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9B" w:rsidRDefault="00774B9B" w:rsidP="00774B9B">
      <w:pPr>
        <w:pStyle w:val="af4"/>
      </w:pPr>
      <w:r>
        <w:t> </w:t>
      </w:r>
    </w:p>
    <w:p w:rsidR="00774B9B" w:rsidRDefault="00774B9B" w:rsidP="00774B9B">
      <w:pPr>
        <w:pStyle w:val="af4"/>
        <w:jc w:val="center"/>
      </w:pPr>
      <w:r>
        <w:rPr>
          <w:rStyle w:val="a8"/>
        </w:rPr>
        <w:t>Оценка регулирующего воздействия проводится в соответствии с постановлением Администрации Новгородской области от 29.04.2013 № 261</w:t>
      </w:r>
    </w:p>
    <w:p w:rsidR="00774B9B" w:rsidRDefault="00774B9B" w:rsidP="00774B9B">
      <w:pPr>
        <w:pStyle w:val="af4"/>
        <w:jc w:val="both"/>
      </w:pPr>
      <w:r>
        <w:t>1. Вид, наименование и планируемый срок вступления в силу нормативного правового акта, круг лиц, на которых будет распространено его действие, а также необходимость установления в нормативном правовом акте переходных положений:</w:t>
      </w:r>
    </w:p>
    <w:p w:rsidR="00774B9B" w:rsidRDefault="00774B9B" w:rsidP="00774B9B">
      <w:pPr>
        <w:pStyle w:val="af4"/>
        <w:jc w:val="both"/>
      </w:pPr>
      <w:r>
        <w:t>1.1Вид: Нормативно правовой акт Новгородской области - Постановление Правительства Новгородской области;</w:t>
      </w:r>
    </w:p>
    <w:p w:rsidR="00774B9B" w:rsidRDefault="00774B9B" w:rsidP="00774B9B">
      <w:pPr>
        <w:pStyle w:val="af4"/>
        <w:jc w:val="both"/>
      </w:pPr>
      <w:r>
        <w:t>1.2Наименование: Об утверждении Порядка отбора на конкурсной основе аудиторской организации (аудитора), проводящей (проводящего) обязательный аудит годовой бухгалтерской (финансовой) отчетности регионального оператора, Порядка принятия региональным оператором решения о проведении аудита, утверждения договора с аудиторской организацией (аудитором), Порядка и сроков размещения на сайте в информационно-телекоммуникационной сети «Интернет» годового отчета регионального оператора и аудиторского заключения.</w:t>
      </w:r>
    </w:p>
    <w:p w:rsidR="00774B9B" w:rsidRDefault="00774B9B" w:rsidP="00774B9B">
      <w:pPr>
        <w:pStyle w:val="af4"/>
        <w:jc w:val="both"/>
      </w:pPr>
      <w:r>
        <w:t>1.3Планируемый срок вступления в силу нормативного правового акта: декабрь 2013 года.</w:t>
      </w:r>
    </w:p>
    <w:p w:rsidR="00774B9B" w:rsidRDefault="00774B9B" w:rsidP="00774B9B">
      <w:pPr>
        <w:pStyle w:val="af4"/>
        <w:jc w:val="both"/>
      </w:pPr>
      <w:r>
        <w:t>1.4Круг лиц, на которых будет распространено действие нормативного правового акта: Юридические и физические лица, участвующие в правоотношениях по проведению обязательного аудита годовой бухгалтерской (финансовой) отчетности.</w:t>
      </w:r>
    </w:p>
    <w:p w:rsidR="00774B9B" w:rsidRDefault="00774B9B" w:rsidP="00774B9B">
      <w:pPr>
        <w:pStyle w:val="af4"/>
        <w:jc w:val="both"/>
      </w:pPr>
      <w:r>
        <w:t>2. Цели регулирования, обоснование необходимости подготовки проекта акта:</w:t>
      </w:r>
    </w:p>
    <w:p w:rsidR="00774B9B" w:rsidRDefault="00774B9B" w:rsidP="00774B9B">
      <w:pPr>
        <w:pStyle w:val="af4"/>
        <w:jc w:val="both"/>
      </w:pPr>
      <w:r>
        <w:t>2.1. Статья 187 Жилищного кодекса Российской Федерации;</w:t>
      </w:r>
    </w:p>
    <w:p w:rsidR="00774B9B" w:rsidRDefault="00774B9B" w:rsidP="00774B9B">
      <w:pPr>
        <w:pStyle w:val="af4"/>
        <w:jc w:val="both"/>
      </w:pPr>
      <w:r>
        <w:t>2.2. Пункты 28-30 части 2 областного закона от 06.04.2005 № 449-ОЗ «О разграничении полномочий областной Думы и Правительства Новгородской области в области жилищных отношений»;</w:t>
      </w:r>
    </w:p>
    <w:p w:rsidR="00774B9B" w:rsidRDefault="00774B9B" w:rsidP="00774B9B">
      <w:pPr>
        <w:pStyle w:val="af4"/>
        <w:jc w:val="both"/>
      </w:pPr>
      <w:r>
        <w:t>2.3. Проект постановления разрабатывается в целях определения порядка отбора на конкурсной основе аудиторской организации (аудитора), проводящей (проводящего) обязательный аудит годовой бухгалтерской (финансовой) отчетности регионального оператора, порядка принятия региональным оператором решения о проведении аудита, утверждения договора с аудиторской организацией (аудитором), порядка и сроков размещения на сайте в информационно-телекоммуникационной сети «Интернет» годового отчета регионального оператора и аудиторского заключения.</w:t>
      </w:r>
    </w:p>
    <w:p w:rsidR="00774B9B" w:rsidRDefault="00774B9B" w:rsidP="00774B9B">
      <w:pPr>
        <w:pStyle w:val="af4"/>
        <w:jc w:val="both"/>
      </w:pPr>
      <w:r>
        <w:t>3. Сведения о разработчике проекта акта.</w:t>
      </w:r>
    </w:p>
    <w:p w:rsidR="00774B9B" w:rsidRDefault="00774B9B" w:rsidP="00774B9B">
      <w:pPr>
        <w:pStyle w:val="af4"/>
        <w:jc w:val="both"/>
      </w:pPr>
      <w:r>
        <w:t>3.1 Разработчиком проекта является департамент по жилищно-коммунальному хозяйству и топливно-энергетическому комплексу Новгородской области, как орган исполнительной власти Новгородской области, реализующий полномочия в сфере жилищно-коммунального хозяйства, энергосбережения и повышения энергетической эффективности, топливно-энергетического комплекса;</w:t>
      </w:r>
    </w:p>
    <w:p w:rsidR="00774B9B" w:rsidRDefault="00774B9B" w:rsidP="00774B9B">
      <w:pPr>
        <w:pStyle w:val="af4"/>
        <w:jc w:val="both"/>
      </w:pPr>
      <w:r>
        <w:lastRenderedPageBreak/>
        <w:t>3.2 Разработчиком принимаются предложения в течение 15 календарных дней с момента размещения уведомления на официальном сайте департамента в разделе «Оценка регулирующего воздействия».</w:t>
      </w:r>
    </w:p>
    <w:p w:rsidR="00774B9B" w:rsidRDefault="00774B9B" w:rsidP="00774B9B">
      <w:pPr>
        <w:pStyle w:val="af4"/>
        <w:jc w:val="both"/>
      </w:pPr>
      <w:r>
        <w:t xml:space="preserve">Предложения направляются в адрес департамента по электронной </w:t>
      </w:r>
      <w:proofErr w:type="spellStart"/>
      <w:r>
        <w:t>почтеE-mail:jkh-tek.nov@mail.ruили</w:t>
      </w:r>
      <w:proofErr w:type="spellEnd"/>
      <w:r>
        <w:t xml:space="preserve"> тел./факс (8-8162)76-37-03.</w:t>
      </w:r>
    </w:p>
    <w:p w:rsidR="00774B9B" w:rsidRDefault="00774B9B" w:rsidP="00774B9B">
      <w:pPr>
        <w:pStyle w:val="af4"/>
        <w:jc w:val="both"/>
      </w:pPr>
      <w:r>
        <w:t>Руководитель департамента по жилищно-коммунальному хозяйству и топливно-энергетическому комплексу Новгородской области И.Ю. Николаева</w:t>
      </w:r>
    </w:p>
    <w:p w:rsidR="009116AA" w:rsidRPr="00774B9B" w:rsidRDefault="009116AA" w:rsidP="00774B9B">
      <w:bookmarkStart w:id="0" w:name="_GoBack"/>
      <w:bookmarkEnd w:id="0"/>
    </w:p>
    <w:sectPr w:rsidR="009116AA" w:rsidRPr="00774B9B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C17"/>
    <w:multiLevelType w:val="hybridMultilevel"/>
    <w:tmpl w:val="B27A69B0"/>
    <w:lvl w:ilvl="0" w:tplc="19122AD0">
      <w:start w:val="1"/>
      <w:numFmt w:val="decimal"/>
      <w:pStyle w:val="a"/>
      <w:lvlText w:val="%1)"/>
      <w:lvlJc w:val="left"/>
      <w:pPr>
        <w:ind w:left="1429" w:hanging="360"/>
      </w:pPr>
      <w:rPr>
        <w:rFonts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C4"/>
    <w:rsid w:val="00007F65"/>
    <w:rsid w:val="0001087F"/>
    <w:rsid w:val="00017505"/>
    <w:rsid w:val="000208DE"/>
    <w:rsid w:val="00051BC4"/>
    <w:rsid w:val="000624BE"/>
    <w:rsid w:val="00073FE7"/>
    <w:rsid w:val="0009516C"/>
    <w:rsid w:val="000A73BE"/>
    <w:rsid w:val="000B0C2D"/>
    <w:rsid w:val="000B6336"/>
    <w:rsid w:val="000C281A"/>
    <w:rsid w:val="000C305E"/>
    <w:rsid w:val="000D451C"/>
    <w:rsid w:val="000E4FD5"/>
    <w:rsid w:val="00110927"/>
    <w:rsid w:val="00124FE6"/>
    <w:rsid w:val="00162CFF"/>
    <w:rsid w:val="00176966"/>
    <w:rsid w:val="001A6EA3"/>
    <w:rsid w:val="001B648B"/>
    <w:rsid w:val="001F271E"/>
    <w:rsid w:val="001F5607"/>
    <w:rsid w:val="001F75B3"/>
    <w:rsid w:val="002020E3"/>
    <w:rsid w:val="00210D12"/>
    <w:rsid w:val="00210F55"/>
    <w:rsid w:val="002367FF"/>
    <w:rsid w:val="00237C07"/>
    <w:rsid w:val="00243265"/>
    <w:rsid w:val="00246056"/>
    <w:rsid w:val="00246940"/>
    <w:rsid w:val="00253BED"/>
    <w:rsid w:val="002578EC"/>
    <w:rsid w:val="00262FDB"/>
    <w:rsid w:val="00277026"/>
    <w:rsid w:val="00280E49"/>
    <w:rsid w:val="00291DB3"/>
    <w:rsid w:val="0029359F"/>
    <w:rsid w:val="002A170B"/>
    <w:rsid w:val="002A67ED"/>
    <w:rsid w:val="002C2F86"/>
    <w:rsid w:val="002D62B7"/>
    <w:rsid w:val="002E2084"/>
    <w:rsid w:val="002F6C13"/>
    <w:rsid w:val="0030771A"/>
    <w:rsid w:val="00310975"/>
    <w:rsid w:val="00331CC9"/>
    <w:rsid w:val="00343CC0"/>
    <w:rsid w:val="003478E6"/>
    <w:rsid w:val="00353596"/>
    <w:rsid w:val="0036258A"/>
    <w:rsid w:val="00375F81"/>
    <w:rsid w:val="00385458"/>
    <w:rsid w:val="003A51B6"/>
    <w:rsid w:val="003B353C"/>
    <w:rsid w:val="003B64D6"/>
    <w:rsid w:val="003C4837"/>
    <w:rsid w:val="003D1FDE"/>
    <w:rsid w:val="003D290D"/>
    <w:rsid w:val="003E3DAB"/>
    <w:rsid w:val="003E4AED"/>
    <w:rsid w:val="00404C44"/>
    <w:rsid w:val="004417E3"/>
    <w:rsid w:val="004433C5"/>
    <w:rsid w:val="00455904"/>
    <w:rsid w:val="00461A38"/>
    <w:rsid w:val="00463B84"/>
    <w:rsid w:val="004718EA"/>
    <w:rsid w:val="00476297"/>
    <w:rsid w:val="004845CD"/>
    <w:rsid w:val="004B1D7B"/>
    <w:rsid w:val="004B31DB"/>
    <w:rsid w:val="004C5A12"/>
    <w:rsid w:val="004C7EF1"/>
    <w:rsid w:val="004D1F19"/>
    <w:rsid w:val="004F5A0B"/>
    <w:rsid w:val="005252BF"/>
    <w:rsid w:val="005452C6"/>
    <w:rsid w:val="00556E61"/>
    <w:rsid w:val="005603E8"/>
    <w:rsid w:val="00570188"/>
    <w:rsid w:val="005753CE"/>
    <w:rsid w:val="0058748B"/>
    <w:rsid w:val="0059427B"/>
    <w:rsid w:val="005B2C99"/>
    <w:rsid w:val="005C378B"/>
    <w:rsid w:val="005D03C3"/>
    <w:rsid w:val="005F7A6D"/>
    <w:rsid w:val="00604951"/>
    <w:rsid w:val="00610CA9"/>
    <w:rsid w:val="00620F1B"/>
    <w:rsid w:val="00623D62"/>
    <w:rsid w:val="00632B31"/>
    <w:rsid w:val="00633995"/>
    <w:rsid w:val="006577CA"/>
    <w:rsid w:val="00660FC5"/>
    <w:rsid w:val="006613FE"/>
    <w:rsid w:val="00661B08"/>
    <w:rsid w:val="00664010"/>
    <w:rsid w:val="00667B8B"/>
    <w:rsid w:val="00687740"/>
    <w:rsid w:val="0069491F"/>
    <w:rsid w:val="00695579"/>
    <w:rsid w:val="006B11EA"/>
    <w:rsid w:val="006B5648"/>
    <w:rsid w:val="006E016C"/>
    <w:rsid w:val="006E0899"/>
    <w:rsid w:val="006F26A2"/>
    <w:rsid w:val="00706884"/>
    <w:rsid w:val="00717FBA"/>
    <w:rsid w:val="007239CD"/>
    <w:rsid w:val="0072719D"/>
    <w:rsid w:val="007339EE"/>
    <w:rsid w:val="00760AF9"/>
    <w:rsid w:val="00760CA7"/>
    <w:rsid w:val="0076579A"/>
    <w:rsid w:val="00767447"/>
    <w:rsid w:val="00773166"/>
    <w:rsid w:val="00774B9B"/>
    <w:rsid w:val="007758A4"/>
    <w:rsid w:val="00784063"/>
    <w:rsid w:val="00792D7B"/>
    <w:rsid w:val="007A4BEE"/>
    <w:rsid w:val="007B3F99"/>
    <w:rsid w:val="007B5B11"/>
    <w:rsid w:val="007B78EB"/>
    <w:rsid w:val="007B7CBF"/>
    <w:rsid w:val="007D6114"/>
    <w:rsid w:val="007D6167"/>
    <w:rsid w:val="007E4453"/>
    <w:rsid w:val="007E7D60"/>
    <w:rsid w:val="007F345D"/>
    <w:rsid w:val="007F7791"/>
    <w:rsid w:val="008050E8"/>
    <w:rsid w:val="008200C6"/>
    <w:rsid w:val="00830D57"/>
    <w:rsid w:val="00836A15"/>
    <w:rsid w:val="008605E5"/>
    <w:rsid w:val="00863FE7"/>
    <w:rsid w:val="00875D90"/>
    <w:rsid w:val="00880CD4"/>
    <w:rsid w:val="00882418"/>
    <w:rsid w:val="0088678D"/>
    <w:rsid w:val="008A6F05"/>
    <w:rsid w:val="008B130B"/>
    <w:rsid w:val="008E0698"/>
    <w:rsid w:val="008F65CA"/>
    <w:rsid w:val="00900EF9"/>
    <w:rsid w:val="0090262C"/>
    <w:rsid w:val="009116AA"/>
    <w:rsid w:val="009174A8"/>
    <w:rsid w:val="00925090"/>
    <w:rsid w:val="009442B9"/>
    <w:rsid w:val="00944D6E"/>
    <w:rsid w:val="0096062B"/>
    <w:rsid w:val="009648E0"/>
    <w:rsid w:val="00980339"/>
    <w:rsid w:val="00986906"/>
    <w:rsid w:val="009B2065"/>
    <w:rsid w:val="009B7B88"/>
    <w:rsid w:val="009C69E2"/>
    <w:rsid w:val="009D1048"/>
    <w:rsid w:val="009D16A7"/>
    <w:rsid w:val="00A201E4"/>
    <w:rsid w:val="00A27F62"/>
    <w:rsid w:val="00A33D76"/>
    <w:rsid w:val="00A4048A"/>
    <w:rsid w:val="00A417C6"/>
    <w:rsid w:val="00A61374"/>
    <w:rsid w:val="00A877CF"/>
    <w:rsid w:val="00AA57B1"/>
    <w:rsid w:val="00AC0068"/>
    <w:rsid w:val="00AC2A26"/>
    <w:rsid w:val="00AD7E61"/>
    <w:rsid w:val="00AE0583"/>
    <w:rsid w:val="00AE71C5"/>
    <w:rsid w:val="00AF04E9"/>
    <w:rsid w:val="00AF6CDE"/>
    <w:rsid w:val="00B041DB"/>
    <w:rsid w:val="00B15EB3"/>
    <w:rsid w:val="00B24403"/>
    <w:rsid w:val="00B4471B"/>
    <w:rsid w:val="00B47F97"/>
    <w:rsid w:val="00B51091"/>
    <w:rsid w:val="00B52C1E"/>
    <w:rsid w:val="00B72811"/>
    <w:rsid w:val="00B843C5"/>
    <w:rsid w:val="00B8613E"/>
    <w:rsid w:val="00B936E0"/>
    <w:rsid w:val="00BB44D8"/>
    <w:rsid w:val="00BB59C0"/>
    <w:rsid w:val="00BC5F0A"/>
    <w:rsid w:val="00BD7F90"/>
    <w:rsid w:val="00BE0EB9"/>
    <w:rsid w:val="00C07068"/>
    <w:rsid w:val="00C07D44"/>
    <w:rsid w:val="00C2379F"/>
    <w:rsid w:val="00C3181C"/>
    <w:rsid w:val="00C33F8C"/>
    <w:rsid w:val="00C46E5B"/>
    <w:rsid w:val="00C46FC8"/>
    <w:rsid w:val="00C55CFA"/>
    <w:rsid w:val="00C6156F"/>
    <w:rsid w:val="00C6199A"/>
    <w:rsid w:val="00C65167"/>
    <w:rsid w:val="00C70D6D"/>
    <w:rsid w:val="00C854EE"/>
    <w:rsid w:val="00C856F3"/>
    <w:rsid w:val="00C956E1"/>
    <w:rsid w:val="00C96879"/>
    <w:rsid w:val="00CA05B1"/>
    <w:rsid w:val="00CA7B2D"/>
    <w:rsid w:val="00CC7F9F"/>
    <w:rsid w:val="00CF2BD7"/>
    <w:rsid w:val="00CF3F59"/>
    <w:rsid w:val="00CF4E41"/>
    <w:rsid w:val="00CF4E92"/>
    <w:rsid w:val="00CF73C8"/>
    <w:rsid w:val="00CF767E"/>
    <w:rsid w:val="00D04114"/>
    <w:rsid w:val="00D11AA9"/>
    <w:rsid w:val="00D15ACA"/>
    <w:rsid w:val="00D337A9"/>
    <w:rsid w:val="00D37908"/>
    <w:rsid w:val="00D433B7"/>
    <w:rsid w:val="00D808C1"/>
    <w:rsid w:val="00DB04F0"/>
    <w:rsid w:val="00DB0B91"/>
    <w:rsid w:val="00DC6B1D"/>
    <w:rsid w:val="00DD040D"/>
    <w:rsid w:val="00DD57B4"/>
    <w:rsid w:val="00DF03BE"/>
    <w:rsid w:val="00DF1C43"/>
    <w:rsid w:val="00DF1CCC"/>
    <w:rsid w:val="00DF66FE"/>
    <w:rsid w:val="00E05CE7"/>
    <w:rsid w:val="00E24D57"/>
    <w:rsid w:val="00E36377"/>
    <w:rsid w:val="00E42181"/>
    <w:rsid w:val="00E628E8"/>
    <w:rsid w:val="00E733F6"/>
    <w:rsid w:val="00E83C14"/>
    <w:rsid w:val="00E90694"/>
    <w:rsid w:val="00E9323E"/>
    <w:rsid w:val="00EB75D8"/>
    <w:rsid w:val="00EC22C0"/>
    <w:rsid w:val="00EC7827"/>
    <w:rsid w:val="00ED739F"/>
    <w:rsid w:val="00EE63C4"/>
    <w:rsid w:val="00EF2784"/>
    <w:rsid w:val="00F00B38"/>
    <w:rsid w:val="00F127B0"/>
    <w:rsid w:val="00F1316C"/>
    <w:rsid w:val="00F13D82"/>
    <w:rsid w:val="00F263FE"/>
    <w:rsid w:val="00F26BF3"/>
    <w:rsid w:val="00F33CE2"/>
    <w:rsid w:val="00F3625C"/>
    <w:rsid w:val="00F44FE6"/>
    <w:rsid w:val="00F45A33"/>
    <w:rsid w:val="00F52644"/>
    <w:rsid w:val="00F8400D"/>
    <w:rsid w:val="00F93C93"/>
    <w:rsid w:val="00F96913"/>
    <w:rsid w:val="00F96B84"/>
    <w:rsid w:val="00FA0CEC"/>
    <w:rsid w:val="00FA0D46"/>
    <w:rsid w:val="00FC4B54"/>
    <w:rsid w:val="00FE4AB4"/>
    <w:rsid w:val="00FE6545"/>
    <w:rsid w:val="00FE722D"/>
    <w:rsid w:val="00FF01E6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0CA9"/>
  </w:style>
  <w:style w:type="paragraph" w:styleId="1">
    <w:name w:val="heading 1"/>
    <w:basedOn w:val="a0"/>
    <w:next w:val="a0"/>
    <w:link w:val="10"/>
    <w:uiPriority w:val="9"/>
    <w:qFormat/>
    <w:rsid w:val="00610CA9"/>
    <w:pPr>
      <w:pageBreakBefore/>
      <w:spacing w:before="480" w:after="360" w:line="240" w:lineRule="auto"/>
      <w:contextualSpacing/>
      <w:outlineLvl w:val="0"/>
    </w:pPr>
    <w:rPr>
      <w:b/>
      <w:caps/>
      <w:spacing w:val="5"/>
      <w:sz w:val="28"/>
      <w:szCs w:val="36"/>
    </w:rPr>
  </w:style>
  <w:style w:type="paragraph" w:styleId="2">
    <w:name w:val="heading 2"/>
    <w:basedOn w:val="a0"/>
    <w:next w:val="a0"/>
    <w:link w:val="20"/>
    <w:uiPriority w:val="9"/>
    <w:unhideWhenUsed/>
    <w:qFormat/>
    <w:rsid w:val="00610CA9"/>
    <w:pPr>
      <w:spacing w:before="360" w:after="240" w:line="240" w:lineRule="auto"/>
      <w:outlineLvl w:val="1"/>
    </w:pPr>
    <w:rPr>
      <w:b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10CA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10CA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0CA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10CA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10CA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10CA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10CA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10CA9"/>
    <w:rPr>
      <w:b/>
      <w:caps/>
      <w:spacing w:val="5"/>
      <w:sz w:val="28"/>
      <w:szCs w:val="36"/>
    </w:rPr>
  </w:style>
  <w:style w:type="character" w:customStyle="1" w:styleId="20">
    <w:name w:val="Заголовок 2 Знак"/>
    <w:basedOn w:val="a1"/>
    <w:link w:val="2"/>
    <w:uiPriority w:val="9"/>
    <w:rsid w:val="00610CA9"/>
    <w:rPr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610CA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610CA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610CA9"/>
    <w:rPr>
      <w:i/>
      <w:i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610CA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1"/>
    <w:link w:val="7"/>
    <w:uiPriority w:val="9"/>
    <w:semiHidden/>
    <w:rsid w:val="00610CA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1"/>
    <w:link w:val="8"/>
    <w:uiPriority w:val="9"/>
    <w:semiHidden/>
    <w:rsid w:val="00610CA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610CA9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0"/>
    <w:next w:val="a0"/>
    <w:link w:val="a5"/>
    <w:uiPriority w:val="10"/>
    <w:qFormat/>
    <w:rsid w:val="00610CA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610CA9"/>
    <w:rPr>
      <w:smallCaps/>
      <w:sz w:val="52"/>
      <w:szCs w:val="52"/>
    </w:rPr>
  </w:style>
  <w:style w:type="paragraph" w:styleId="a6">
    <w:name w:val="Subtitle"/>
    <w:basedOn w:val="a0"/>
    <w:next w:val="a0"/>
    <w:link w:val="a7"/>
    <w:uiPriority w:val="11"/>
    <w:qFormat/>
    <w:rsid w:val="00610CA9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1"/>
    <w:link w:val="a6"/>
    <w:uiPriority w:val="11"/>
    <w:rsid w:val="00610CA9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610CA9"/>
    <w:rPr>
      <w:b/>
      <w:bCs/>
    </w:rPr>
  </w:style>
  <w:style w:type="character" w:styleId="a9">
    <w:name w:val="Emphasis"/>
    <w:uiPriority w:val="20"/>
    <w:qFormat/>
    <w:rsid w:val="00610CA9"/>
    <w:rPr>
      <w:b/>
      <w:bCs/>
      <w:i/>
      <w:iCs/>
      <w:spacing w:val="10"/>
    </w:rPr>
  </w:style>
  <w:style w:type="paragraph" w:styleId="aa">
    <w:name w:val="No Spacing"/>
    <w:basedOn w:val="a0"/>
    <w:link w:val="ab"/>
    <w:uiPriority w:val="1"/>
    <w:qFormat/>
    <w:rsid w:val="00610CA9"/>
    <w:pPr>
      <w:spacing w:after="0" w:line="240" w:lineRule="auto"/>
    </w:pPr>
  </w:style>
  <w:style w:type="character" w:customStyle="1" w:styleId="ab">
    <w:name w:val="Без интервала Знак"/>
    <w:basedOn w:val="a1"/>
    <w:link w:val="aa"/>
    <w:uiPriority w:val="1"/>
    <w:rsid w:val="00610CA9"/>
  </w:style>
  <w:style w:type="paragraph" w:styleId="a">
    <w:name w:val="List Paragraph"/>
    <w:basedOn w:val="a0"/>
    <w:uiPriority w:val="34"/>
    <w:qFormat/>
    <w:rsid w:val="00610CA9"/>
    <w:pPr>
      <w:numPr>
        <w:numId w:val="2"/>
      </w:numPr>
      <w:spacing w:after="0" w:line="240" w:lineRule="auto"/>
      <w:contextualSpacing/>
      <w:jc w:val="both"/>
    </w:pPr>
    <w:rPr>
      <w:sz w:val="28"/>
    </w:rPr>
  </w:style>
  <w:style w:type="paragraph" w:styleId="21">
    <w:name w:val="Quote"/>
    <w:basedOn w:val="a0"/>
    <w:next w:val="a0"/>
    <w:link w:val="22"/>
    <w:uiPriority w:val="29"/>
    <w:qFormat/>
    <w:rsid w:val="00610CA9"/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610CA9"/>
    <w:rPr>
      <w:i/>
      <w:iCs/>
    </w:rPr>
  </w:style>
  <w:style w:type="paragraph" w:styleId="ac">
    <w:name w:val="Intense Quote"/>
    <w:basedOn w:val="a0"/>
    <w:next w:val="a0"/>
    <w:link w:val="ad"/>
    <w:uiPriority w:val="30"/>
    <w:qFormat/>
    <w:rsid w:val="00610CA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1"/>
    <w:link w:val="ac"/>
    <w:uiPriority w:val="30"/>
    <w:rsid w:val="00610CA9"/>
    <w:rPr>
      <w:i/>
      <w:iCs/>
    </w:rPr>
  </w:style>
  <w:style w:type="character" w:styleId="ae">
    <w:name w:val="Subtle Emphasis"/>
    <w:uiPriority w:val="19"/>
    <w:qFormat/>
    <w:rsid w:val="00610CA9"/>
    <w:rPr>
      <w:i/>
      <w:iCs/>
    </w:rPr>
  </w:style>
  <w:style w:type="character" w:styleId="af">
    <w:name w:val="Intense Emphasis"/>
    <w:uiPriority w:val="21"/>
    <w:qFormat/>
    <w:rsid w:val="00610CA9"/>
    <w:rPr>
      <w:b/>
      <w:bCs/>
      <w:i/>
      <w:iCs/>
    </w:rPr>
  </w:style>
  <w:style w:type="character" w:styleId="af0">
    <w:name w:val="Subtle Reference"/>
    <w:basedOn w:val="a1"/>
    <w:uiPriority w:val="31"/>
    <w:qFormat/>
    <w:rsid w:val="00610CA9"/>
    <w:rPr>
      <w:smallCaps/>
    </w:rPr>
  </w:style>
  <w:style w:type="character" w:styleId="af1">
    <w:name w:val="Intense Reference"/>
    <w:uiPriority w:val="32"/>
    <w:qFormat/>
    <w:rsid w:val="00610CA9"/>
    <w:rPr>
      <w:b/>
      <w:bCs/>
      <w:smallCaps/>
    </w:rPr>
  </w:style>
  <w:style w:type="character" w:styleId="af2">
    <w:name w:val="Book Title"/>
    <w:basedOn w:val="a1"/>
    <w:uiPriority w:val="33"/>
    <w:qFormat/>
    <w:rsid w:val="00610CA9"/>
    <w:rPr>
      <w:i/>
      <w:iCs/>
      <w:smallCaps/>
      <w:spacing w:val="5"/>
    </w:rPr>
  </w:style>
  <w:style w:type="paragraph" w:styleId="af3">
    <w:name w:val="TOC Heading"/>
    <w:basedOn w:val="1"/>
    <w:next w:val="a0"/>
    <w:uiPriority w:val="39"/>
    <w:unhideWhenUsed/>
    <w:qFormat/>
    <w:rsid w:val="00610CA9"/>
    <w:pPr>
      <w:outlineLvl w:val="9"/>
    </w:pPr>
    <w:rPr>
      <w:lang w:bidi="en-US"/>
    </w:rPr>
  </w:style>
  <w:style w:type="paragraph" w:customStyle="1" w:styleId="ConsPlusNonformat">
    <w:name w:val="ConsPlusNonformat"/>
    <w:uiPriority w:val="99"/>
    <w:rsid w:val="00EE63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4">
    <w:name w:val="Normal (Web)"/>
    <w:basedOn w:val="a0"/>
    <w:uiPriority w:val="99"/>
    <w:semiHidden/>
    <w:unhideWhenUsed/>
    <w:rsid w:val="0077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0CA9"/>
  </w:style>
  <w:style w:type="paragraph" w:styleId="1">
    <w:name w:val="heading 1"/>
    <w:basedOn w:val="a0"/>
    <w:next w:val="a0"/>
    <w:link w:val="10"/>
    <w:uiPriority w:val="9"/>
    <w:qFormat/>
    <w:rsid w:val="00610CA9"/>
    <w:pPr>
      <w:pageBreakBefore/>
      <w:spacing w:before="480" w:after="360" w:line="240" w:lineRule="auto"/>
      <w:contextualSpacing/>
      <w:outlineLvl w:val="0"/>
    </w:pPr>
    <w:rPr>
      <w:b/>
      <w:caps/>
      <w:spacing w:val="5"/>
      <w:sz w:val="28"/>
      <w:szCs w:val="36"/>
    </w:rPr>
  </w:style>
  <w:style w:type="paragraph" w:styleId="2">
    <w:name w:val="heading 2"/>
    <w:basedOn w:val="a0"/>
    <w:next w:val="a0"/>
    <w:link w:val="20"/>
    <w:uiPriority w:val="9"/>
    <w:unhideWhenUsed/>
    <w:qFormat/>
    <w:rsid w:val="00610CA9"/>
    <w:pPr>
      <w:spacing w:before="360" w:after="240" w:line="240" w:lineRule="auto"/>
      <w:outlineLvl w:val="1"/>
    </w:pPr>
    <w:rPr>
      <w:b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10CA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10CA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0CA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10CA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10CA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10CA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10CA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10CA9"/>
    <w:rPr>
      <w:b/>
      <w:caps/>
      <w:spacing w:val="5"/>
      <w:sz w:val="28"/>
      <w:szCs w:val="36"/>
    </w:rPr>
  </w:style>
  <w:style w:type="character" w:customStyle="1" w:styleId="20">
    <w:name w:val="Заголовок 2 Знак"/>
    <w:basedOn w:val="a1"/>
    <w:link w:val="2"/>
    <w:uiPriority w:val="9"/>
    <w:rsid w:val="00610CA9"/>
    <w:rPr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610CA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610CA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610CA9"/>
    <w:rPr>
      <w:i/>
      <w:i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610CA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1"/>
    <w:link w:val="7"/>
    <w:uiPriority w:val="9"/>
    <w:semiHidden/>
    <w:rsid w:val="00610CA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1"/>
    <w:link w:val="8"/>
    <w:uiPriority w:val="9"/>
    <w:semiHidden/>
    <w:rsid w:val="00610CA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610CA9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0"/>
    <w:next w:val="a0"/>
    <w:link w:val="a5"/>
    <w:uiPriority w:val="10"/>
    <w:qFormat/>
    <w:rsid w:val="00610CA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610CA9"/>
    <w:rPr>
      <w:smallCaps/>
      <w:sz w:val="52"/>
      <w:szCs w:val="52"/>
    </w:rPr>
  </w:style>
  <w:style w:type="paragraph" w:styleId="a6">
    <w:name w:val="Subtitle"/>
    <w:basedOn w:val="a0"/>
    <w:next w:val="a0"/>
    <w:link w:val="a7"/>
    <w:uiPriority w:val="11"/>
    <w:qFormat/>
    <w:rsid w:val="00610CA9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1"/>
    <w:link w:val="a6"/>
    <w:uiPriority w:val="11"/>
    <w:rsid w:val="00610CA9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610CA9"/>
    <w:rPr>
      <w:b/>
      <w:bCs/>
    </w:rPr>
  </w:style>
  <w:style w:type="character" w:styleId="a9">
    <w:name w:val="Emphasis"/>
    <w:uiPriority w:val="20"/>
    <w:qFormat/>
    <w:rsid w:val="00610CA9"/>
    <w:rPr>
      <w:b/>
      <w:bCs/>
      <w:i/>
      <w:iCs/>
      <w:spacing w:val="10"/>
    </w:rPr>
  </w:style>
  <w:style w:type="paragraph" w:styleId="aa">
    <w:name w:val="No Spacing"/>
    <w:basedOn w:val="a0"/>
    <w:link w:val="ab"/>
    <w:uiPriority w:val="1"/>
    <w:qFormat/>
    <w:rsid w:val="00610CA9"/>
    <w:pPr>
      <w:spacing w:after="0" w:line="240" w:lineRule="auto"/>
    </w:pPr>
  </w:style>
  <w:style w:type="character" w:customStyle="1" w:styleId="ab">
    <w:name w:val="Без интервала Знак"/>
    <w:basedOn w:val="a1"/>
    <w:link w:val="aa"/>
    <w:uiPriority w:val="1"/>
    <w:rsid w:val="00610CA9"/>
  </w:style>
  <w:style w:type="paragraph" w:styleId="a">
    <w:name w:val="List Paragraph"/>
    <w:basedOn w:val="a0"/>
    <w:uiPriority w:val="34"/>
    <w:qFormat/>
    <w:rsid w:val="00610CA9"/>
    <w:pPr>
      <w:numPr>
        <w:numId w:val="2"/>
      </w:numPr>
      <w:spacing w:after="0" w:line="240" w:lineRule="auto"/>
      <w:contextualSpacing/>
      <w:jc w:val="both"/>
    </w:pPr>
    <w:rPr>
      <w:sz w:val="28"/>
    </w:rPr>
  </w:style>
  <w:style w:type="paragraph" w:styleId="21">
    <w:name w:val="Quote"/>
    <w:basedOn w:val="a0"/>
    <w:next w:val="a0"/>
    <w:link w:val="22"/>
    <w:uiPriority w:val="29"/>
    <w:qFormat/>
    <w:rsid w:val="00610CA9"/>
    <w:rPr>
      <w:i/>
      <w:iCs/>
    </w:rPr>
  </w:style>
  <w:style w:type="character" w:customStyle="1" w:styleId="22">
    <w:name w:val="Цитата 2 Знак"/>
    <w:basedOn w:val="a1"/>
    <w:link w:val="21"/>
    <w:uiPriority w:val="29"/>
    <w:rsid w:val="00610CA9"/>
    <w:rPr>
      <w:i/>
      <w:iCs/>
    </w:rPr>
  </w:style>
  <w:style w:type="paragraph" w:styleId="ac">
    <w:name w:val="Intense Quote"/>
    <w:basedOn w:val="a0"/>
    <w:next w:val="a0"/>
    <w:link w:val="ad"/>
    <w:uiPriority w:val="30"/>
    <w:qFormat/>
    <w:rsid w:val="00610CA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1"/>
    <w:link w:val="ac"/>
    <w:uiPriority w:val="30"/>
    <w:rsid w:val="00610CA9"/>
    <w:rPr>
      <w:i/>
      <w:iCs/>
    </w:rPr>
  </w:style>
  <w:style w:type="character" w:styleId="ae">
    <w:name w:val="Subtle Emphasis"/>
    <w:uiPriority w:val="19"/>
    <w:qFormat/>
    <w:rsid w:val="00610CA9"/>
    <w:rPr>
      <w:i/>
      <w:iCs/>
    </w:rPr>
  </w:style>
  <w:style w:type="character" w:styleId="af">
    <w:name w:val="Intense Emphasis"/>
    <w:uiPriority w:val="21"/>
    <w:qFormat/>
    <w:rsid w:val="00610CA9"/>
    <w:rPr>
      <w:b/>
      <w:bCs/>
      <w:i/>
      <w:iCs/>
    </w:rPr>
  </w:style>
  <w:style w:type="character" w:styleId="af0">
    <w:name w:val="Subtle Reference"/>
    <w:basedOn w:val="a1"/>
    <w:uiPriority w:val="31"/>
    <w:qFormat/>
    <w:rsid w:val="00610CA9"/>
    <w:rPr>
      <w:smallCaps/>
    </w:rPr>
  </w:style>
  <w:style w:type="character" w:styleId="af1">
    <w:name w:val="Intense Reference"/>
    <w:uiPriority w:val="32"/>
    <w:qFormat/>
    <w:rsid w:val="00610CA9"/>
    <w:rPr>
      <w:b/>
      <w:bCs/>
      <w:smallCaps/>
    </w:rPr>
  </w:style>
  <w:style w:type="character" w:styleId="af2">
    <w:name w:val="Book Title"/>
    <w:basedOn w:val="a1"/>
    <w:uiPriority w:val="33"/>
    <w:qFormat/>
    <w:rsid w:val="00610CA9"/>
    <w:rPr>
      <w:i/>
      <w:iCs/>
      <w:smallCaps/>
      <w:spacing w:val="5"/>
    </w:rPr>
  </w:style>
  <w:style w:type="paragraph" w:styleId="af3">
    <w:name w:val="TOC Heading"/>
    <w:basedOn w:val="1"/>
    <w:next w:val="a0"/>
    <w:uiPriority w:val="39"/>
    <w:unhideWhenUsed/>
    <w:qFormat/>
    <w:rsid w:val="00610CA9"/>
    <w:pPr>
      <w:outlineLvl w:val="9"/>
    </w:pPr>
    <w:rPr>
      <w:lang w:bidi="en-US"/>
    </w:rPr>
  </w:style>
  <w:style w:type="paragraph" w:customStyle="1" w:styleId="ConsPlusNonformat">
    <w:name w:val="ConsPlusNonformat"/>
    <w:uiPriority w:val="99"/>
    <w:rsid w:val="00EE63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4">
    <w:name w:val="Normal (Web)"/>
    <w:basedOn w:val="a0"/>
    <w:uiPriority w:val="99"/>
    <w:semiHidden/>
    <w:unhideWhenUsed/>
    <w:rsid w:val="0077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3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dcterms:created xsi:type="dcterms:W3CDTF">2018-09-04T07:47:00Z</dcterms:created>
  <dcterms:modified xsi:type="dcterms:W3CDTF">2018-09-04T07:47:00Z</dcterms:modified>
</cp:coreProperties>
</file>