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3B2" w:rsidRPr="00032D6F" w:rsidRDefault="00BE43B2">
      <w:pPr>
        <w:pStyle w:val="ConsPlusNormal"/>
        <w:jc w:val="both"/>
      </w:pPr>
      <w:bookmarkStart w:id="0" w:name="_GoBack"/>
      <w:bookmarkEnd w:id="0"/>
    </w:p>
    <w:p w:rsidR="00BE43B2" w:rsidRPr="00032D6F" w:rsidRDefault="00BE43B2">
      <w:pPr>
        <w:pStyle w:val="ConsPlusNormal"/>
        <w:jc w:val="right"/>
      </w:pPr>
      <w:r w:rsidRPr="00032D6F">
        <w:t>Утвержден</w:t>
      </w:r>
    </w:p>
    <w:p w:rsidR="00BE43B2" w:rsidRPr="00032D6F" w:rsidRDefault="00BE43B2">
      <w:pPr>
        <w:pStyle w:val="ConsPlusNormal"/>
        <w:jc w:val="right"/>
      </w:pPr>
      <w:r w:rsidRPr="00032D6F">
        <w:t>распоряжением</w:t>
      </w:r>
    </w:p>
    <w:p w:rsidR="00BE43B2" w:rsidRPr="00032D6F" w:rsidRDefault="00BE43B2">
      <w:pPr>
        <w:pStyle w:val="ConsPlusNormal"/>
        <w:jc w:val="right"/>
      </w:pPr>
      <w:r w:rsidRPr="00032D6F">
        <w:t>Администрации области</w:t>
      </w:r>
    </w:p>
    <w:p w:rsidR="00BE43B2" w:rsidRPr="00032D6F" w:rsidRDefault="00BE43B2">
      <w:pPr>
        <w:pStyle w:val="ConsPlusNormal"/>
        <w:jc w:val="right"/>
      </w:pPr>
      <w:r w:rsidRPr="00032D6F">
        <w:t>от 20.04.2010 N 118-рз</w:t>
      </w:r>
    </w:p>
    <w:p w:rsidR="00BE43B2" w:rsidRPr="00032D6F" w:rsidRDefault="00BE43B2">
      <w:pPr>
        <w:pStyle w:val="ConsPlusNormal"/>
        <w:jc w:val="both"/>
      </w:pPr>
    </w:p>
    <w:p w:rsidR="00BE43B2" w:rsidRPr="00032D6F" w:rsidRDefault="00BE43B2">
      <w:pPr>
        <w:pStyle w:val="ConsPlusTitle"/>
        <w:jc w:val="center"/>
      </w:pPr>
      <w:bookmarkStart w:id="1" w:name="P57"/>
      <w:bookmarkEnd w:id="1"/>
      <w:r w:rsidRPr="00032D6F">
        <w:t>ПЕРЕЧЕНЬ</w:t>
      </w:r>
    </w:p>
    <w:p w:rsidR="00BE43B2" w:rsidRPr="00032D6F" w:rsidRDefault="00BE43B2">
      <w:pPr>
        <w:pStyle w:val="ConsPlusTitle"/>
        <w:jc w:val="center"/>
      </w:pPr>
      <w:r w:rsidRPr="00032D6F">
        <w:t>ИНВЕСТИЦИОННЫХ ПРОЕКТОВ И ПЛАНОВЫЕ ПОКАЗАТЕЛИ РЕАЛИЗАЦИИ</w:t>
      </w:r>
    </w:p>
    <w:p w:rsidR="00BE43B2" w:rsidRPr="00032D6F" w:rsidRDefault="00BE43B2">
      <w:pPr>
        <w:pStyle w:val="ConsPlusTitle"/>
        <w:jc w:val="center"/>
      </w:pPr>
      <w:r w:rsidRPr="00032D6F">
        <w:t>ИНВЕСТИЦИОННОЙ ПРОГРАММЫ ОАО "МРСК СЕВЕРО-ЗАПАДА"</w:t>
      </w:r>
    </w:p>
    <w:p w:rsidR="00BE43B2" w:rsidRPr="00032D6F" w:rsidRDefault="00BE43B2">
      <w:pPr>
        <w:pStyle w:val="ConsPlusTitle"/>
        <w:jc w:val="center"/>
      </w:pPr>
      <w:r w:rsidRPr="00032D6F">
        <w:t>ПО НОВГОРОДСКОЙ ОБЛАСТИ НА ПЕРИОД 2010 - 2015 ГГ.</w:t>
      </w:r>
    </w:p>
    <w:p w:rsidR="00BE43B2" w:rsidRPr="00032D6F" w:rsidRDefault="00BE43B2">
      <w:pPr>
        <w:pStyle w:val="ConsPlusNormal"/>
        <w:jc w:val="center"/>
      </w:pPr>
      <w:r w:rsidRPr="00032D6F">
        <w:t>Список изменяющих документов</w:t>
      </w:r>
    </w:p>
    <w:p w:rsidR="00BE43B2" w:rsidRPr="00032D6F" w:rsidRDefault="00BE43B2">
      <w:pPr>
        <w:pStyle w:val="ConsPlusNormal"/>
        <w:jc w:val="center"/>
      </w:pPr>
      <w:r w:rsidRPr="00032D6F">
        <w:t xml:space="preserve">(в ред. </w:t>
      </w:r>
      <w:hyperlink r:id="rId8" w:history="1">
        <w:r w:rsidRPr="00032D6F">
          <w:t>Распоряжения</w:t>
        </w:r>
      </w:hyperlink>
      <w:r w:rsidRPr="00032D6F">
        <w:t xml:space="preserve"> Правительства Новгородской области</w:t>
      </w:r>
    </w:p>
    <w:p w:rsidR="00BE43B2" w:rsidRPr="00032D6F" w:rsidRDefault="00BE43B2">
      <w:pPr>
        <w:pStyle w:val="ConsPlusNormal"/>
        <w:jc w:val="center"/>
      </w:pPr>
      <w:r w:rsidRPr="00032D6F">
        <w:t>от 18.09.2015 N 284-рг)</w:t>
      </w:r>
    </w:p>
    <w:p w:rsidR="00BE43B2" w:rsidRPr="00032D6F" w:rsidRDefault="00BE43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665"/>
        <w:gridCol w:w="624"/>
        <w:gridCol w:w="624"/>
        <w:gridCol w:w="794"/>
        <w:gridCol w:w="850"/>
        <w:gridCol w:w="850"/>
        <w:gridCol w:w="709"/>
        <w:gridCol w:w="709"/>
        <w:gridCol w:w="567"/>
        <w:gridCol w:w="709"/>
        <w:gridCol w:w="794"/>
        <w:gridCol w:w="709"/>
        <w:gridCol w:w="708"/>
        <w:gridCol w:w="709"/>
        <w:gridCol w:w="794"/>
      </w:tblGrid>
      <w:tr w:rsidR="00032D6F" w:rsidRPr="00032D6F">
        <w:tc>
          <w:tcPr>
            <w:tcW w:w="794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N п/п</w:t>
            </w:r>
          </w:p>
        </w:tc>
        <w:tc>
          <w:tcPr>
            <w:tcW w:w="2665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Наименование компании, инвестиционного проекта, объекта, работ</w:t>
            </w:r>
          </w:p>
        </w:tc>
        <w:tc>
          <w:tcPr>
            <w:tcW w:w="1248" w:type="dxa"/>
            <w:gridSpan w:val="2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Сроки выполнения работ, проектов (год)</w:t>
            </w:r>
          </w:p>
        </w:tc>
        <w:tc>
          <w:tcPr>
            <w:tcW w:w="8902" w:type="dxa"/>
            <w:gridSpan w:val="12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Физические параметры объекта</w:t>
            </w:r>
          </w:p>
        </w:tc>
      </w:tr>
      <w:tr w:rsidR="00032D6F" w:rsidRPr="00032D6F">
        <w:tc>
          <w:tcPr>
            <w:tcW w:w="794" w:type="dxa"/>
            <w:vMerge/>
          </w:tcPr>
          <w:p w:rsidR="00BE43B2" w:rsidRPr="00032D6F" w:rsidRDefault="00BE43B2"/>
        </w:tc>
        <w:tc>
          <w:tcPr>
            <w:tcW w:w="2665" w:type="dxa"/>
            <w:vMerge/>
          </w:tcPr>
          <w:p w:rsidR="00BE43B2" w:rsidRPr="00032D6F" w:rsidRDefault="00BE43B2"/>
        </w:tc>
        <w:tc>
          <w:tcPr>
            <w:tcW w:w="624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начало</w:t>
            </w:r>
          </w:p>
        </w:tc>
        <w:tc>
          <w:tcPr>
            <w:tcW w:w="624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окончание</w:t>
            </w:r>
          </w:p>
        </w:tc>
        <w:tc>
          <w:tcPr>
            <w:tcW w:w="1644" w:type="dxa"/>
            <w:gridSpan w:val="2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вводимая мощность, протяженность сетей</w:t>
            </w:r>
          </w:p>
        </w:tc>
        <w:tc>
          <w:tcPr>
            <w:tcW w:w="7258" w:type="dxa"/>
            <w:gridSpan w:val="10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план по вводу на период регулирования</w:t>
            </w:r>
          </w:p>
        </w:tc>
      </w:tr>
      <w:tr w:rsidR="00032D6F" w:rsidRPr="00032D6F">
        <w:tc>
          <w:tcPr>
            <w:tcW w:w="794" w:type="dxa"/>
            <w:vMerge/>
          </w:tcPr>
          <w:p w:rsidR="00BE43B2" w:rsidRPr="00032D6F" w:rsidRDefault="00BE43B2"/>
        </w:tc>
        <w:tc>
          <w:tcPr>
            <w:tcW w:w="2665" w:type="dxa"/>
            <w:vMerge/>
          </w:tcPr>
          <w:p w:rsidR="00BE43B2" w:rsidRPr="00032D6F" w:rsidRDefault="00BE43B2"/>
        </w:tc>
        <w:tc>
          <w:tcPr>
            <w:tcW w:w="624" w:type="dxa"/>
            <w:vMerge/>
          </w:tcPr>
          <w:p w:rsidR="00BE43B2" w:rsidRPr="00032D6F" w:rsidRDefault="00BE43B2"/>
        </w:tc>
        <w:tc>
          <w:tcPr>
            <w:tcW w:w="624" w:type="dxa"/>
            <w:vMerge/>
          </w:tcPr>
          <w:p w:rsidR="00BE43B2" w:rsidRPr="00032D6F" w:rsidRDefault="00BE43B2"/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МВА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км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всего МВА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II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III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IV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всего км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II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III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IV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9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13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16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Период регулирования: 2010 - 2015 годы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 xml:space="preserve">Наименование организации: филиал ОАО "МРСК Северо-Запада" </w:t>
            </w:r>
            <w:r w:rsidRPr="00032D6F">
              <w:lastRenderedPageBreak/>
              <w:t>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208,1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1305,4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lastRenderedPageBreak/>
              <w:t>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175,9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1039,1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175,9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1039,1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ПИР для строительства будущих лет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266,3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266,3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Погашение ранее освоенных инвестиций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609" w:type="dxa"/>
            <w:gridSpan w:val="16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2010 год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Наименование организации: филиал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7,35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83,93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7,35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57,91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37,57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37,57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просеки ВЛ-110 кВ Пестовская 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просеки ВЛ-110 кВ Мошенская 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ВЛ-10/0,4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50,21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24,18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ВЛ-10/0,4 кВ для технологического присоединения льготных групп потребителей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8,69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8,69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л.22 от ПС "Чудово" (электроснабжение ЗАО "Парок РУС")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Электроснабжение артезианских скважин для водоснабжения д. Зуево, Чудовский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жилого дома в д. Облучье, Чудовский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л.10 ПС "Пролетарий" для электроснабжения магазина "Магнит" в р.п. Пролетарий, Новгородский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л.1 ПС для электроснабжения АЗС N 66 ООО "ЛУКОЙЛ-Северо-Западнефтепродукт"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деревообрабатывающего производства ООО "Северный лес", расположенного в Парфинском районе, за пределами р.п. Парфино, в районе ПЭЗСТО, административное здание бывшего завода "Стройдеталь"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л.7/10 ПС 110/10 кВ "Вороново" для электроснабжения трубо-сварочной базы ТСБ-142В в д. Большое Орехово, Старорусский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Электроснабжение жилого дома в д. Русско, Новгородский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ОРУ 110 кВ ПС 110 кВ "Рудничная"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Установка устройств АЧР на ПС 110 кВ:</w:t>
            </w:r>
          </w:p>
          <w:p w:rsidR="00BE43B2" w:rsidRPr="00032D6F" w:rsidRDefault="00BE43B2">
            <w:pPr>
              <w:pStyle w:val="ConsPlusNormal"/>
              <w:jc w:val="both"/>
            </w:pPr>
            <w:r w:rsidRPr="00032D6F">
              <w:t>ПС "Шимск";</w:t>
            </w:r>
          </w:p>
          <w:p w:rsidR="00BE43B2" w:rsidRPr="00032D6F" w:rsidRDefault="00BE43B2">
            <w:pPr>
              <w:pStyle w:val="ConsPlusNormal"/>
              <w:jc w:val="both"/>
            </w:pPr>
            <w:r w:rsidRPr="00032D6F">
              <w:t>ПС "Хвойная";</w:t>
            </w:r>
          </w:p>
          <w:p w:rsidR="00BE43B2" w:rsidRPr="00032D6F" w:rsidRDefault="00BE43B2">
            <w:pPr>
              <w:pStyle w:val="ConsPlusNormal"/>
              <w:jc w:val="both"/>
            </w:pPr>
            <w:r w:rsidRPr="00032D6F">
              <w:t>ПС "Мошенское"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110/35/6 кВ "Прогресс" (установка РУОМ)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110/35/6 кВ "Валдай" (установка РУОМ)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ПИР по техническому перевооружению РЗА линий Рогавская-3, Рогавская-4, Чудовская-5 на ПС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"Савино" с заменой оборудования и трансформаторов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35/10 кВ "Д.О. "Валдай", Валдайский район (КЛ-10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Создание Центра управления сетями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Организация цифровых каналов связи на участке Великий Новгород - Шимск - Сольцы - Волот (включая РЭС)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каналов связи и ТМ для Центра управления сетями филиала ОАО "МРСК Северо-Запада" "Новгородэнерго" с производственными отделениями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учета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охранно-пожарной сигнализации и установка видеонаблюдения в производственном отделении филиала ОАО "МРСК Северо-Запада" "Новгородэнерго" "Валдайские электрические сети"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охранно-пожарной сигнализации и установка видеонаблюдения на ремонтно-производственной базе производственного отделения филиала ОАО "МРСК Северо-Запада" "Новгородэнерго" "Ильменские электрические сети"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пожарной сигнализации проходной и административно-бытового корпуса производственного отделения филиала ОАО "МРСК Северо-Запада" "Новгородэнерго" "Ильменские электрические сети"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пожарной сигнализации на базе Пестовского производственного отделения филиала ОАО "МРСК Северо-Запада" "Новгородэнерго" "Боровичские электрические сети"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Автотранспорт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ПЭВМ, оргтехника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Прочие приборы и оборудование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Мебель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4,33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4,33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4,33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4,33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от ПС "Валдай" с ячейкой 10 кВ на ПС "Валдай" с реконструкцией л.20 от ПС "Валдай" и л.5 от ПС "Валдай" (для электроснабжения объекта "Ледовый дворец" (физкультурно-оздоровительный комплекс, г. Валдай))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л.6 от ПС 110/10 кВ "Неболчи" (технологическое присоединение ГОК)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жилого дома в д. Князево, Шимский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многоквартирного жилого дома в д. Ермолино, Новгородский район (электроснабжение ООО "Компания НБ")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административного здания в д. Бурга, Маловишерский район (МУП "Служба заказчика")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Временное электроснабжение строительной площадки ООО "Экосистема" в п. Батецкий, Батецкий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цеха по деревообработке в д. Вятка, Пестовский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Внешнее электроснабжение здания пилорамы ООО "Инверсия", Боровичский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ПС 110/10 кВ "Парок РУС"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ВЛ-10/0,4 кВ для технологического присоединения льготных групп потребителей по заключенным договорам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ВЛ-10/0,4 кВ для технологического присоединения льготных групп потребителей по заявкам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3,31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3,31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Приобретение производственного комплекса "Маслохозяйство", Великий Новгород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Погашение ранее освоенных инвестиций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</w:tr>
      <w:tr w:rsidR="00032D6F" w:rsidRPr="00032D6F">
        <w:tc>
          <w:tcPr>
            <w:tcW w:w="13609" w:type="dxa"/>
            <w:gridSpan w:val="16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2011 год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Наименование организации: филиал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262,9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549,65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109,54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251,79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242,34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463,04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93,07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186,38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242,34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463,04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93,07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186,38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Старорусская, Шимская 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15,84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просек под ВЛ-110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177,85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84,91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л.2 ПС 110/10 кВ "Солобско", строительство отпайки ВЛ-10 кВ и ТП 10/0,4 кВ (для электроснабжения коттеджного поселка д. Ретлё, Старорусский район, заявленная мощность 300 кВт, категория надежности III)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5,72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17,55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6,52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89,41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6,14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12,54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119,36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73,45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л.1 и замена КТП-1 "Ретле" для электроснабжения жилого дома в д. Ретлё, ул. Вишневая, д. 38, Старорусский район, Новгородская область (заявитель Исабекова Е.Е.)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110/35/10 кВ "Прогресс" для электроснабжения производственной площадки ООО "Завод Эльбор", расположенной по адресу: Новгородская область, г. Боровичи, ул. Песочная, д. 30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110/35/10 кВ "Крестцы", Крестецкий район, Новгородская область, для электроснабжения свиноводческого комплекса ООО "Агрохолдинг "Усть-Волмский"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110/6 кВ "Антоново" (замена трансформаторов)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80,0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110/35/10 кВ "Прогресс" (установка РУОМ)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110/35/10 кВ "Валдай" (установка РУОМ)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РЗА линий Рогавская-3, Рогавская-4 и Чудовская-5 на ПС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"Савино" с заменой оборудования и трансформаторов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устройств регистрации аварийных процессов на ПС "Азот"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устройств регистрации аварийных процессов на ПС "Восточная"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устройств АЧР на ПС 35-110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ПС 110 кВ филиала ОАО "МРСК Северо-Запада" "Новгородэнерго" с оснащением высоковольтных ячеек 2с 1ш и 2с 2ш 6 кВ ПС "Районная" и ячеек 10 кВ ПС "Подберезье" защитами от дуговых замыканий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КРУМ-10 кВ ПС 110/10 кВ "Любница" для электроснабжения цехов N 6 и N 7 ООО "Белгранкорм - Великий Новгород", расположенного по адресу: Новгородская область, Крестецкий район, вблизи дд. Ракушино и Карнаухово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ПС 110 кВ филиала ОАО "МРСК Северо-Запада" "Новгородэнерго" с оснащением высоковольтных ячеек 10 кВ ПС "Кулотино" защитами от дуговых замыканий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110/10/6 кВ "Парфино"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ОРУ 110 кВ ПС 110/35/6 кВ "Огнеупоры" с корректировкой рабочего проекта "ПС 110/35/6 кВ "Огнеупоры" шифр 014-06"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аккумуляторных батарей на ПС 110 кВ филиала ОАО "МРСК Северо-Запада" "Новгородэнерго" (ПС "Неболчи", ПС "Энергомаш", ПС "Новоселицы")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4,51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3,36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Создание Центра управления сетями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оборудования телемеханики, организация каналов связи, автоматизированных систем диспетчерского управления, техническое перевооружение диспетчерских коммутаторов, оборудования связи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учета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Усиление технической укрепленности объектов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 пожарной сигнализации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внутриплощадочного покрытия на РПБ Чудовский РЭС г. Чудово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Автотранспорт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ПЭВМ, оргтехника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Прочие приборы и оборудование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Мебель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20,57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86,61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16,47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65,4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20,57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86,61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16,47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65,4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РП-10 кВ Ярково, ТП 10 кВ для ТП объекта и ЛЭП 10 кВ "Цех N 2 птицеводческой площадки 2 по выращиванию бройлеров"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в целях присоединения энергопринимающих устройств заявителей с максимальной мощностью до 100 кВт включительно (с учетом ранее присоединенной в данной точке присоединения мощности), за исключением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для обеспечения подключения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13,84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66,02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10,08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КЛ-0,4 кВ (усиление надежности сетей 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Приобретение объектов электросетевого имущества от физических и юридических лиц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16,22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16,22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609" w:type="dxa"/>
            <w:gridSpan w:val="16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2012 год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Наименование организации: филиал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281,22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983,6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65,03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373,86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259,56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761,82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57,56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313,55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259,56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761,82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57,56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313,55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Старорусская, Шимская 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15,79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15,79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под ВЛ-110 кВ филиала ОАО "МРСК Северо-Запада" "Новгородэнерго")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под ВЛ-110 кВ филиала ОАО "МРСК Северо-Запада" "Новгородэнерго")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просеки ВЛ-35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317,14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11,15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111,77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11,15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82,77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для выдачи мощности категории потребителей с заявленной мощностью от 15 до 100 кВт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13,51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(усиление надежности сетей 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12,83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196,52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4,53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107,07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льготных заявителей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8,54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88,8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23,39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110/6 кВ "Антоново" (замена трансформаторов)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110/35/10 кВ "Прогресс" (установка РУОМ)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110/35/10 кВ "Валдай" (установка РУОМ)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"Савино" с заменой оборудования и трансформаторов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2017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КРУМ-10 кВ ПС 110/10 кВ "Любница" для электроснабжения цехов N 6 и N 7 ООО "Белгранкорм - Великий Новгород", расположенного по адресу: Новгородская область, Крестецкий район, вблизи дд. Ракушино и Карнаухово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"Лесная" с установкой дополнительной линейной ячейки 10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110/10/6 кВ "Парфино"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выпрямительных устройств на ПС филиала ОАО "МРСК Северо-Запада" "Новгородэнерго" (ПС "Юбилейная", ПС "Бояры")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устройств АЧР на ПС 35-110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ПС 35-110 кВ филиала ОАО "МРСК Северо-Запада" "Новгородэнерго" с оснащением высоковольтных ячеек 6-10 кВ защитами от дуговых замыканий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аккумуляторных батарей на ПС 110 кВ филиала ОАО "МРСК Северо-Запада" "Новгородэнерго" (ПС "Тёсово 2", ПС "Прогресс", ПС "Валдай", РП "Азот")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Модернизация устройств РЗА л.Газовая на ПС 110 кВ "Валдай" и ПС 110 кВ "Газовая", л.Антоновская-4 на ПС 110 кВ "Восточная" и ПС 110 кВ "Новоселицы", л. Мошенская-2 на ПС 110 кВ "Мошенское" и ПС 110 кВ "Юбилейная", л. Юбилейная на ПС 110 кВ "Юбилейная" и ПС 110 кВ "Хвойная", л. Киприйская-2 на ПС 110 кВ "Песь" и ПС 110 кВ "Киприя"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ОРУ 110 кВ ПС 110/35/6 кВ "Огнеупоры" с корректировкой рабочего проекта "ПС 110/35/6 кВ "Огнеупоры" шифр 014-06"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выпрямительного устройства на ППС-5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аккумуляторной батареи на ПС 110/35/10 кВ "Крестцы"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"Подберезье"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Установка устройств АОСН на ПС 110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1.1.28.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выпрямительного устройства на ППС "Быково"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В-35 л.Дв.-1 на ПС 110/35/10 кВ "Валдай"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Замена Т-1 на ПС 35/10 кВ "Зайцево"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(усиление надежности сетей 10-0,4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8,76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17,45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4,39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14,09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3ТП-6/0,4 кВ "Казначейство", Великий Новгород, с установкой дополнительных линейных ячеек 6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оборудования телемеханики, организация каналов связи, автоматизированных систем диспетчерского управления, техническое перевооружение диспетчерских коммутаторов, оборудования связи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учета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Усиление технической укрепленности объектов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 пожарной сигнализации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Автотранспорт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ПЭВМ, оргтехника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Прочие приборы и оборудование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Мебель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21,66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221,79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7,48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21,66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221,79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7,48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(усиление надежности сетей 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л.43, л.46 от ПС "Мостищи", Новгородский район, Новгородская область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в д. Нивки, Поддорский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172,3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4,42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49,4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КЛ-0,4 кВ для подключения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линейной ячейки 10 кВ на ПС 110/10 кВ "Восточная"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линейной ячейки 10 кВ на ПС 110/10 кВ "Западная"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дополнительных линейных ячеек с кабельным выводом в КРУН-10 на 1 и 2 секции шин на ПС 110/35/10 кВ "Пола"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РП-10 кВ от ПС 110/10 кВ "Южная"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ТП-10/0,4 кВ для выдачи мощности заявителям, запрашивающим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КТП 10/0,4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Приобретение объектов электросетевого имущества от физических и юридических лиц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4,85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22,77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Объем невыполнения инвестиционной программы в 2012 году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609" w:type="dxa"/>
            <w:gridSpan w:val="16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2013 год</w:t>
            </w:r>
          </w:p>
        </w:tc>
      </w:tr>
      <w:tr w:rsidR="00032D6F" w:rsidRPr="00032D6F">
        <w:tc>
          <w:tcPr>
            <w:tcW w:w="794" w:type="dxa"/>
            <w:vAlign w:val="bottom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Наименование организации: филиал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352,22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738,04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10,05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2,29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442,58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40,24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52,81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42,85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306,68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200,61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486,28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2,04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343,47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30,68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33,99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251,55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200,61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486,28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2,04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343,47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30,68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33,99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251,55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под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под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Демянская-2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просеки ВЛ-35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2008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121,29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121,29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14,96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70,0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170,38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161,16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3,18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157,97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для выдачи мощности категории потребителей с заявленной мощностью от 15 до 100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заявителей, запрашивающих мощность до 15 кВт включительно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1,42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9,12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2,46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1.1.8.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л.3 от ПС 110/35/10 кВ "Любытино" с установкой устройств РЗА на ПС 110/35/10 кВ "Любытино" для электроснабжения лесопильного цеха, расположенного в р.п. Любытино, Новгородская область (заявитель ООО "Ольга")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4,84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28,91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3,38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18,07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18,07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(усиление надежности сетей 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107,63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26,69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13,49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1,42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заявителей, запрашивающих мощность до 15 кВт включительно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0,84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КЛ от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110/6 кВ "Антоново" (замена трансформаторов)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"Савино" с заменой оборудования и трансформаторов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2019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Модернизация устройств РЗА л.Газовая на ПС 110 кВ "Валдай" и ПС 110 кВ "Газовая", л.Антоновская-4 на ПС 110 кВ "Восточная" и ПС 110 кВ "Новоселицы", л.Мошенская-2 на ПС 110 кВ "Мошенское" и ПС 110 кВ "Юбилейная", л.Юбилейная на ПС 110 кВ "Юбилейная" и ПС 110 кВ "Хвойная", л.Киприйская-2 на ПС 110 кВ "Песь" и ПС 110 кВ "Киприя"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ОРУ 110 ПС 110/35/6 кВ "Огнеупоры" с корректировкой рабочего проекта "ПС 110/35/6 кВ "Огнеупоры", шифр 014-06"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"Подберезье"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на ПС "Пестово", ПС "Шимск" с установкой устройств АОСН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Модернизация защит ОВ 110 кВ на ПС 110 кВ филиала ОАО "МРСК Северо-Запада" "Новгородэнерго" (ПС "Газовая", ПС "Шимск", ПС "Мостищи", ПС "Районная", ПС "Восточная", ПС "Новоселицы", РП "Азот")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1.1.20.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ДЗШ-110 ПС 110 кВ "Прогресс" с оснащением УРОВ присоединений 110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Модернизация защит л.Парфинская-3 на ПС "Медниково" и л.Парфинская-1 на ПС "Пола" с выполнением телеускорения защит по цифровым каналам связи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Модернизация устройств РЗА на ПС 110 кВ "Районная" и ПС 110 кВ "Рогавка" (телеускорение защит л.Рогавская-2)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устройств АЧР на ПС 110 кВ (ПС "Коростынь", ПС "Вороново", ПС "Солобско", ПС "Медниково")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ПС 35-110 кВ филиала ОАО "МРСК Северо-Запада" "Новгородэнерго" с оснащением высоковольтных ячеек 6-10 кВ защитами от дуговых замыканий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на ПС филиала ОАО "МРСК Северо-Запада" "Новгородэнерго" (замена аккумуляторных батарей на ПС "Газовая", ПС "Насосная")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на ПС филиала ОАО "МРСК Северо-Запада" "Новгородэнерго" (замена выпрямительных устройств на ПС "Елисеево", ПС "Киприя")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(усиление надежности сетей 10-0,4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8,82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17,45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0,82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заявителей, запрашивающих мощность до 15 кВт включительно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оборудования телемеханики, организация каналов связи, автоматизированных систем диспетчерского управления, техническое перевооружение диспетчерских коммутаторов, оборудования связи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Приобретение ВОЛС-ВЛ по договорам ОАО "МТС" и ОАО "Мегафон"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учета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Усиление технической укрепленности объектов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 пожарной сигнализации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ливневой канализации ПО "БЭС"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Автотранспорт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ПЭВМ, оргтехника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Прочие приборы и оборудование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Мебель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151,6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251,8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99,12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9,56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18,82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55,14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151,6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251,8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99,12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9,56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18,82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55,14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заявителей, запрашивающих мощность до 15 кВт включительно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отпайки ВЛ-10 кВ для ООО "Айсберг"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2,66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в д. Нивки, Поддорский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172,3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0,18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75,24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5,5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38,75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заявителей, запрашивающих мощность до 15 кВт включительно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0,33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КЛ-10 кВ от ПС "Западная" и ПС "Базовая" для электроснабжения административного здания ОАО "СО ЕЭС" Новгородское РДУ, расположенного по адресу: Великий Новгород, ул. Попова, д. 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ПС 110/6/10 кВ "Базовая", Великий Новгород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126,0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дополнительных линейных ячеек с кабельным выводом в КРУН-10 на 1 и 2 секции шин на ПС 110/35/10 кВ "Пола"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РП-10 кВ от ПС 110/10 кВ "Южная"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6,57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10,93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10,93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КТП 10/0,4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2,34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Приобретение объектов электросетевого имущества от физических и юридических лиц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9,95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47,43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1,39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</w:tr>
      <w:tr w:rsidR="00032D6F" w:rsidRPr="00032D6F">
        <w:tc>
          <w:tcPr>
            <w:tcW w:w="13609" w:type="dxa"/>
            <w:gridSpan w:val="16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2014 год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Наименование организации: филиал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244,05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567,08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14,05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12,23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148,92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29,22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116,3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165,94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382,78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11,36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9,66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138,5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28,42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110,08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165,94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382,78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11,36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9,66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138,5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28,42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110,08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филиала ОАО "МРСК Северо-Запада" "Новгородэнерго" (расширение просек ВЛ-35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Демянская 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филиала ОАО "МРСК Северо-Запада" "Новгородэнерго" (расширение просек ВЛ-35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1.1.8.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филиала ОАО "МРСК Северо-Запада" "Новгородэнерго" (расширение просек ВЛ-35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1.1.9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филиала ОАО "МРСК Северо-Запада" "Новгородэнерго" (расширение просек ВЛ-35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1.1.10.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36,02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123,0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ВЛз-10 кВ л.2 от ПС 110/10 кВ "Оксочи", Маловишерский район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8,55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ВЛ-10/0,4 кВ (усиление надежности сетей 10-0,4 кВ)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7,86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99,4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7,86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0,86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99,4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94,4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12,09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12,09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12,09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(усиление надежности сетей 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107,63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0,74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22,21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22,21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льготных заявителей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КЛ от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1.1.18.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"Савино" с заменой оборудования и трансформаторов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2020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ОРУ 110 ПС 110/35/6 кВ "Огнеупоры" с корректировкой рабочего проекта "ПС 110/35/6 кВ "Огнеупоры", шифр 014-06"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1,02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1.1.20.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"Любница"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2020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"Подберезье" (заявители ООО "Агропромышленный концерн "Пулковский", договор N 50-02/260 от 31.08.2011, ООО "Флайдерер", договор N 50-02/320 от 05.03.2012, ООО "Газпром Центр ремонт", заявка N 4329-И13 от 06.09.2013)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2020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ДЗШ-110 ПС 110 кВ "Прогресс" с оснащением УРОВ присоединений 110 кВ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устройств АЧР на ПС 35-110 кВ (ПС "Савино", ПС "Залучье", ПС "Районная", ПС "Западная")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КРУН-10 кВ с заменой трансформаторов тока в линейной ячейке ВЛ-10 кВ л.14 ПС 110/35/10 кВ "Сельская" для электроснабжения цеха по переработке макулатуры в г. Боровичи (заявитель ЗАО "Металлопластмасс", договор N 3932-Б/13 от 20.12.2013)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110/6/10 кВ "Базовая" с установкой 2-х дополнительных ячеек 10 кВ для электроснабжения многофункционального здания, расположенного по адресу: Великий Новгород, ул. Ломоносова, д. 29 (заявитель ООО "НОРД-ИНВЕСТ", договор N 50-02/461 от 18.07.2013)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"Восточная", строительство КЛ-10 кВ и отпайки ВЛЗ-10 кВ от л.6 ПС "Восточная" (заявитель ОАО "ОКБ Планета", договор N 50-02/511 от 03.10.2013)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ТП 10-0,4 кВ (усиление надежности сетей 0,4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1.1.28.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РП 10 кВ "Сырково" с заменой масляных выключателей 10 кВ на вакуумные для комплекса зданий ОМОН и ОМСН, расположенного по адресу: Новгородская область, Новгородский район, Сырковское шоссе, район 233 (заявитель УМВД РФ по Новгородской области, договор N 4087-И/13 от 08.10.2013)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1.1.29.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ЗТП 10/0,4 кВ "Григорово-2"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0,95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1.1.30.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системы учета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ограждения ПС 110/10 кВ "Газовая" ПС 35/10 кВ "Яжелбицы"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систем пожарной сигнализации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Автотранспорт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Прочие приборы и оборудование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78,11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184,29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2,57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10,43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6,22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78,11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184,29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2,57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10,43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6,22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3,44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2.1.2.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отпайки ВЛЗ-10 кВ от ВЛ-10 кВ л.2 ПС "Мошенское", строительство ТП-10/0,4 кВ для электроснабжения дома-интерната для престарелых и инвалидов, расположенного в д. Половниково, Мошенской район (заявитель ОАУСО "Мошенской дом-интернат для престарелых и инвалидов", договор N 4488-Б/13-001 от 24.09.2013)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2.1.3.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ВЛ-10 кВ для подключения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6,63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20,82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2.1.4.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для обеспечения качества присоединяемой мощности для подключения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67,28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147,78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2.1.5.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кабельных линий 10 кВ от ПС "Западная" и ПС "Базовая" для электроснабжения административного здания ОАО "СО ЕЭС" Новгородское РДУ, расположенного по адресу: Великий Новгород, ул. Попова, микрорайон 9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2.1.6.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линейной ячейки 10 кВ на ПС 110/10 кВ "Вишерская"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2.1.7.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ТП 10-0,4 кВ для подключения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6,72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2.1.8.</w:t>
            </w:r>
          </w:p>
        </w:tc>
        <w:tc>
          <w:tcPr>
            <w:tcW w:w="2665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двухтрансформаторной ПС 10/0,4 кВ и 2-х участков ВЛЗ-10 кВ от л.2 и л.10 ПС "Новгородская" для нужд административного здания центра кинологической службы со спортивными площадками, расположенного по адресу: Великий Новгород, Лужское шоссе, квартал 243 (заявитель УМВД РФ по Новгородской области, договор N 2251-И/13 от 26.12.2013)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</w:tr>
      <w:tr w:rsidR="00032D6F" w:rsidRPr="00032D6F">
        <w:tc>
          <w:tcPr>
            <w:tcW w:w="13609" w:type="dxa"/>
            <w:gridSpan w:val="16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2015 год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Наименование организации: филиал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234,28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191,69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1,61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28,44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0,63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11,54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и реконструкция,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233,99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180,37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1,61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19,67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0,63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11,54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233,99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180,37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1,61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19,67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0,63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11,54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ВЛ-110 кВ филиала ОАО "МРСК Северо-Запада" "Новгородэнерго" (расширение просек ВЛ-110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ВЛ-35 кВ филиала ОАО "МРСК Северо-Запада" "Новгородэнерго" (расширение просек ВЛ-35 кВ)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22,98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(усиление надежности сетей 10 кВ филиала ОАО "МРСК Северо-Запада" "Новгородэнерго")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мощности), при условии непревышения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0,63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0,37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ВЛ-10 кВ в целях присоединения энергопринимающих устройств заявителей с максимальной мощностью до 150 кВт включительно (с учетом ранее присоединенной в данной точке присоединения мощности), за исключением строительства энергообъектов в целях технологического присоединения льготных заявителей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2,28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2-х отпаек ВЛЗ 10 кВ от л.43 и л.46 ПС "Мостищи" (заявитель ООО "Производственная компания "Новгородские двери")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отпайки ВЛ-10 кВ от л.1 РП "Миронеги" для электроснабжения жилого дома в населенном пункте Глебово Валдайского района (заявитель Павлова И.Н.)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4,93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2011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12,09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ВЛ-0,4 кВ (усиление надежности сетей 0,4 кв филиала Новгородэнерго)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 при условии не 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129,84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"Савино" с заменой оборудования и трансформаторов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2010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ОРУ 110 ПС 110/35/6 кВ "Огнеупоры" с корректировкой рабочего проекта "ПС 110/35/6 кВ "Огнеупоры" шифр 014-06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2018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"Подберезье" (заявители ООО "Агропромышленный концерн "Пулковский" договор N 50-02/260 от 31.08.2011 ООО "Флайдерер" договор N 50-02/320 от 05.03.2012, ООО "Газпром Центр ремонт" заявка N 4329-И13 от 06.09.2013)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2012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2020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устройств АЧР на ПС 35-110 кВ (ПС "Киприя", ПС "Юбилейная", ПС "Вишерская", ПС "ЖБИ")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"Восточная", строительство КЛ 10 кВ и отпайки ВЛЗ 10 кВ от л.6 ПС "Восточная" (заявитель ОАО "ОКБ Планета" договор 50-02/511 от 03.10.2013)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"Мостищи" (заявитель ООО "САУЕРЕССИГ")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Расширение ПС 110/10/6 кВ "Базовая" в г. Великий Новгород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2006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2021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126,0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Техническое перевооружение ПС 35/10 кВ "ППС Быково" в д. Быково Пестовского района с заменой аккумуляторных батарей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"Торфяное-71", ВЛ 0,4 кВ л.1 от КТП 10/0,4 кВ "Торфяное-71" для электроснабжения населенного пункта Торфяное Чудовского района Новгородской области (заявитель Котов О.В.)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1.1.19.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"Горгаз" для электроснабжения г. Сольцы Солецкого района Новгородской области (заявитель ОАО "Газпром газораспределение Великий Новгород в г. Старая Русса")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1.1.20.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СТП 10/0,4 кВ "Панковка-39" и строительство ВЛИ 0,4 кВ от СТП 10/0,4 кВ "Панковка-39" для электроснабжения в населенном пункте Панковка Новгородского района Новгородской области (заявители ООО "Приват", Ширинов Э.В.)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РП-10 кВ "Дубровка" (заявитель ОАО "Мостотрест")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КТП 10/0,4 кВ "Дворищи-2" и ВЛ-0,4 кВ л.1 от КТП 10/0,4 кВ "Дворищи-2" для электроснабжения в населенном пункте Дворищи Маловишерского района Новгородской области (заявитель Распутина А.Д.)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ТП 10/0,4 кВ (усиление надежности сетей 0,4 кВ филиала Новгородэнерго) для обеспечения качества присоединяемой мощности для заявителей, запрашивающих мощность до 15 кВт включительно (с учетом ранее присоединенной в данной точке присоединения мощности) при условии не 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"Киприя", расположенной в Хвойнинском районе Новгородской области (реконструкция системы маслоотвода от выключателя МКП-110 кВ и от силовых трансформаторов)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Реконструкция ПС 110/10 кВ "Кулотино", расположенной в Окуловском районе Новгородской области (реконструкция системы маслоотвода от силовых трансформаторов)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2016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1.1.26.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Приобретение смонтированных оптических волокон, размещенных на воздушных линиях электропередачи и объектах электроэнергетики филиала ОАО "МРСК Северо-Запада" "Новгородэнерго" по направлению Холм - Дунаево - Подберезье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1.1.27.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Техперевооружение системы учета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1.1.28.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Усиление технической укрепленности объектов филиала ОАО "МРСК Северо-Запада" "Новгородэнерго"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Оборудование, не входящее в сметы строек,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ПЭВМ, оргтехника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Новое строительство и расширение,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8,77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Профильные объекты, в том числе: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0,290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9,42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8,77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2.1.1.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двух отпаек ВЛ-10 кВ от л.2 и л.10 ПС Западная для электроснабжения жилых многоквартирных домов в населенном пункте Григорово Новгородского района (заявитель ООО Управляющая компания Синтез договор N 50-02/510 от 26.08.2013)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2014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2.1.2.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ВЛИ-0,4 кВ л.4 от КТП-10/0,4 кВ "Курицко-4" для электроснабжения населенного пункта Курицко Новгородского района Новгородской области (заявитель Иванов С.В.)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8,13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5,88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2.1.3.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ВЛ-0,4 кВ для обеспечения качества присоединяемой мощности для подключения заявителей, запрашивающих мощность до 15 кВт включительно (с учетом ранее присоединенной в данной точке присоединения мощности) при условии не 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8,13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2.1.4.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ВЛ 10-0,4 кВ для обеспечения качества присоединяемой мощности для подключения заявителей, запрашивающих мощность до 15 кВт включительно (с учетом ранее присоединенной в данной точке присоединения мощности) при условии не 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</w:tr>
      <w:tr w:rsidR="00032D6F" w:rsidRPr="00032D6F"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2.1.5.</w:t>
            </w:r>
          </w:p>
        </w:tc>
        <w:tc>
          <w:tcPr>
            <w:tcW w:w="266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Строительство ТП 10/0,4 кВ для подключения заявителей, запрашивающих мощность до 15 кВт включительно (с учетом ранее присоединенной в данной точке присоединения мощности) при условии не превышения расстояния от границ участка заявителя до энергообъектов сетевой организации 300 м в городах и 500 м в сельской местности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2013</w:t>
            </w:r>
          </w:p>
        </w:tc>
        <w:tc>
          <w:tcPr>
            <w:tcW w:w="62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2015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0,99</w:t>
            </w:r>
          </w:p>
        </w:tc>
        <w:tc>
          <w:tcPr>
            <w:tcW w:w="85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56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09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79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</w:tr>
    </w:tbl>
    <w:p w:rsidR="00BE43B2" w:rsidRPr="00032D6F" w:rsidRDefault="00BE43B2">
      <w:pPr>
        <w:pStyle w:val="ConsPlusNormal"/>
        <w:jc w:val="both"/>
      </w:pPr>
    </w:p>
    <w:p w:rsidR="00BE43B2" w:rsidRPr="00032D6F" w:rsidRDefault="00BE43B2">
      <w:pPr>
        <w:pStyle w:val="ConsPlusNormal"/>
        <w:jc w:val="right"/>
      </w:pPr>
      <w:r w:rsidRPr="00032D6F">
        <w:t>Продолжение таблицы</w:t>
      </w:r>
    </w:p>
    <w:p w:rsidR="00BE43B2" w:rsidRPr="00032D6F" w:rsidRDefault="00BE43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134"/>
        <w:gridCol w:w="1134"/>
        <w:gridCol w:w="1077"/>
        <w:gridCol w:w="1077"/>
        <w:gridCol w:w="1077"/>
        <w:gridCol w:w="1020"/>
        <w:gridCol w:w="1020"/>
        <w:gridCol w:w="1077"/>
        <w:gridCol w:w="1077"/>
        <w:gridCol w:w="992"/>
        <w:gridCol w:w="1020"/>
        <w:gridCol w:w="907"/>
      </w:tblGrid>
      <w:tr w:rsidR="00032D6F" w:rsidRPr="00032D6F">
        <w:tc>
          <w:tcPr>
            <w:tcW w:w="964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N п/п</w:t>
            </w:r>
          </w:p>
        </w:tc>
        <w:tc>
          <w:tcPr>
            <w:tcW w:w="1134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Ввод основных средств (млн. руб., без НДС)</w:t>
            </w:r>
          </w:p>
        </w:tc>
        <w:tc>
          <w:tcPr>
            <w:tcW w:w="1134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Сметная стоимость в текущих ценах (млн. руб., без НДС)</w:t>
            </w:r>
          </w:p>
        </w:tc>
        <w:tc>
          <w:tcPr>
            <w:tcW w:w="5271" w:type="dxa"/>
            <w:gridSpan w:val="5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Итого (млн. руб., без НДС)</w:t>
            </w:r>
          </w:p>
        </w:tc>
        <w:tc>
          <w:tcPr>
            <w:tcW w:w="5073" w:type="dxa"/>
            <w:gridSpan w:val="5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Источник финансирования по освоению капитальных вложений (млн. руб., без НДС)</w:t>
            </w:r>
          </w:p>
        </w:tc>
      </w:tr>
      <w:tr w:rsidR="00032D6F" w:rsidRPr="00032D6F">
        <w:tc>
          <w:tcPr>
            <w:tcW w:w="964" w:type="dxa"/>
            <w:vMerge/>
          </w:tcPr>
          <w:p w:rsidR="00BE43B2" w:rsidRPr="00032D6F" w:rsidRDefault="00BE43B2"/>
        </w:tc>
        <w:tc>
          <w:tcPr>
            <w:tcW w:w="1134" w:type="dxa"/>
            <w:vMerge/>
          </w:tcPr>
          <w:p w:rsidR="00BE43B2" w:rsidRPr="00032D6F" w:rsidRDefault="00BE43B2"/>
        </w:tc>
        <w:tc>
          <w:tcPr>
            <w:tcW w:w="1134" w:type="dxa"/>
            <w:vMerge/>
          </w:tcPr>
          <w:p w:rsidR="00BE43B2" w:rsidRPr="00032D6F" w:rsidRDefault="00BE43B2"/>
        </w:tc>
        <w:tc>
          <w:tcPr>
            <w:tcW w:w="1077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всего</w:t>
            </w:r>
          </w:p>
        </w:tc>
        <w:tc>
          <w:tcPr>
            <w:tcW w:w="1077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</w:t>
            </w:r>
          </w:p>
        </w:tc>
        <w:tc>
          <w:tcPr>
            <w:tcW w:w="1077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II</w:t>
            </w:r>
          </w:p>
        </w:tc>
        <w:tc>
          <w:tcPr>
            <w:tcW w:w="1020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III</w:t>
            </w:r>
          </w:p>
        </w:tc>
        <w:tc>
          <w:tcPr>
            <w:tcW w:w="1020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IV</w:t>
            </w:r>
          </w:p>
        </w:tc>
        <w:tc>
          <w:tcPr>
            <w:tcW w:w="3146" w:type="dxa"/>
            <w:gridSpan w:val="3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за счет регулируемых тарифов по передаче электроэнергии</w:t>
            </w:r>
          </w:p>
        </w:tc>
        <w:tc>
          <w:tcPr>
            <w:tcW w:w="1020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за счет регулируемых тарифов по присоединению</w:t>
            </w:r>
          </w:p>
        </w:tc>
        <w:tc>
          <w:tcPr>
            <w:tcW w:w="907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за счет иных источников</w:t>
            </w:r>
          </w:p>
        </w:tc>
      </w:tr>
      <w:tr w:rsidR="00032D6F" w:rsidRPr="00032D6F">
        <w:tc>
          <w:tcPr>
            <w:tcW w:w="964" w:type="dxa"/>
            <w:vMerge/>
          </w:tcPr>
          <w:p w:rsidR="00BE43B2" w:rsidRPr="00032D6F" w:rsidRDefault="00BE43B2"/>
        </w:tc>
        <w:tc>
          <w:tcPr>
            <w:tcW w:w="1134" w:type="dxa"/>
            <w:vMerge/>
          </w:tcPr>
          <w:p w:rsidR="00BE43B2" w:rsidRPr="00032D6F" w:rsidRDefault="00BE43B2"/>
        </w:tc>
        <w:tc>
          <w:tcPr>
            <w:tcW w:w="1134" w:type="dxa"/>
            <w:vMerge/>
          </w:tcPr>
          <w:p w:rsidR="00BE43B2" w:rsidRPr="00032D6F" w:rsidRDefault="00BE43B2"/>
        </w:tc>
        <w:tc>
          <w:tcPr>
            <w:tcW w:w="1077" w:type="dxa"/>
            <w:vMerge/>
          </w:tcPr>
          <w:p w:rsidR="00BE43B2" w:rsidRPr="00032D6F" w:rsidRDefault="00BE43B2"/>
        </w:tc>
        <w:tc>
          <w:tcPr>
            <w:tcW w:w="1077" w:type="dxa"/>
            <w:vMerge/>
          </w:tcPr>
          <w:p w:rsidR="00BE43B2" w:rsidRPr="00032D6F" w:rsidRDefault="00BE43B2"/>
        </w:tc>
        <w:tc>
          <w:tcPr>
            <w:tcW w:w="1077" w:type="dxa"/>
            <w:vMerge/>
          </w:tcPr>
          <w:p w:rsidR="00BE43B2" w:rsidRPr="00032D6F" w:rsidRDefault="00BE43B2"/>
        </w:tc>
        <w:tc>
          <w:tcPr>
            <w:tcW w:w="1020" w:type="dxa"/>
            <w:vMerge/>
          </w:tcPr>
          <w:p w:rsidR="00BE43B2" w:rsidRPr="00032D6F" w:rsidRDefault="00BE43B2"/>
        </w:tc>
        <w:tc>
          <w:tcPr>
            <w:tcW w:w="1020" w:type="dxa"/>
            <w:vMerge/>
          </w:tcPr>
          <w:p w:rsidR="00BE43B2" w:rsidRPr="00032D6F" w:rsidRDefault="00BE43B2"/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амортизация отчетного года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прибыль отчетного года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заемные средства</w:t>
            </w:r>
          </w:p>
        </w:tc>
        <w:tc>
          <w:tcPr>
            <w:tcW w:w="1020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</w:tr>
      <w:tr w:rsidR="00032D6F" w:rsidRPr="00032D6F">
        <w:tc>
          <w:tcPr>
            <w:tcW w:w="96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17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21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25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26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3629,0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4146,7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1779,4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94,6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1863,8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162,9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247,3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3170,4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3316,8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1638,2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1545,6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60,6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73,8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2899,6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3028,3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1458,1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1443,5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60,6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67,5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270,9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288,5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180,1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102,1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458,6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493,9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173,5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102,3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173,6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458,6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493,9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173,5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102,3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173,6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305,7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96,6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94,6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114,4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576" w:type="dxa"/>
            <w:gridSpan w:val="13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2010 год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593,414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634,613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344,979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94,642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114,379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48,905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31,708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534,397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288,177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244,706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34,171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9,3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534,397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268,045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224,574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34,171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9,3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24,323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5,562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5,562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15,428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14,782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14,782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72,899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44,283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44,283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9,3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13,808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0,61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0,213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0,503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0,503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0,503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0,337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0,055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0,055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0,049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0,073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111,528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94,614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94,614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1,272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1,272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1,272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8,815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0,849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0,849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164,295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6,747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6,747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34,121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34,121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1,517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32,604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44,579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26,871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26,871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8,289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7,693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7,693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16,371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16,371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16,371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1,497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1,497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0,281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0,281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0,281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0,863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0,863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0,863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20,132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20,132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4,751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4,751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7,366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7,366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7,738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7,738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59,017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40,782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14,734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22,408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59,017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40,782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14,734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22,408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5,08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3,544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3,544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0,592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2,089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2,089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0,532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0,917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0,917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1,265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0,105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0,105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0,105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25,989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5,65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7,02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7,02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7,02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305,654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96,633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94,642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114,379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576" w:type="dxa"/>
            <w:gridSpan w:val="13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2011 год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634,771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2152,029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758,095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398,99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255,17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21,03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82,91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493,533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1969,739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632,3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374,326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255,164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433,128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1901,173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563,734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305,76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255,164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100,843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13,379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13,379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39,909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19,452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19,452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105,192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229,942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117,306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49,711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67,595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1,091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1,091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33,64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82,449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8,574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149,983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10,767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10,767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116,582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207,671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122,926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122,926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2,773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2,773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2,456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2,456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0,968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0,968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58,774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107,694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60,257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60,257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4,275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10,133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10,151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9,228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9,228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286,884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5,72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5,72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0,769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0,806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0,806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1,095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1,095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0,564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280,658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63,146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63,146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219,424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1,722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1,722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1,722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1,722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9,636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38,879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12,789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12,789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3,048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47,753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3,048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3,048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64,166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64,166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64,166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64,166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7,564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7,604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7,564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7,564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2,054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2,054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2,054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2,054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1,597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1,597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1,597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0,491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0,491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0,491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0,491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60,405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68,566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68,566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68,566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35,855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44,016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44,016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44,016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12,629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12,629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12,629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12,629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10,739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10,739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10,739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141,238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182,29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125,795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24,674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18,216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82,905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141,238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182,29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125,795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24,674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18,216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82,905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40,399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40,399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25,807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8,576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17,231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2,056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0,985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5,631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8,414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5,916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5,916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87,771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124,332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86,635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82,905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5,697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5,697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5,697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576" w:type="dxa"/>
            <w:gridSpan w:val="13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2012 год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1170,0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3505,1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1144,84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448,0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588,6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95,8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1086,6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3151,1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1029,1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444,8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553,1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27,5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1002,2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2669,2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944,6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360,3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553,1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27,5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88,9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88,9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75,5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75,5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38,7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18,636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1.1.5.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84,1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434,2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81,6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42,0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26,8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1.1.6.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136,1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184,4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137,2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137,2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1.1.7.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7,5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1,53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1.1.8.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119,4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258,3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113,6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113,6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1.1.9.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0,188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0,054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1.1.10.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37,6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171,8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29,3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107,7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37,3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5,0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287,0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1.1.15.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1.1.16.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1.1.17.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284,7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284,7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211,6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211,6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1.1.18.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1.1.19.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1.1.20.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159,6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1.1.25.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1.1.26.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311,7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1.1.27.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1.1.28.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1.1.29.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1.1.30.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29,5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51,0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27,875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2,628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77,3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76,2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64,6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37,9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1.1.35.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1.1.36.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84,4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481,9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84,4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84,4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61,4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238,0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61,4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61,4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9,5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149,0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85,1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83,4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354,0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85,5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3,229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5,245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8,708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68,274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83,4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354,0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85,5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5,2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68,3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2.1.2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0,035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5,5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2.1.5.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64,0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240,9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61,4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61,4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2.1.6.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5,7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5,8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5,7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2.1.7.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2.1.8.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2.1.9.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2.1.10.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2.1.11.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3,0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2.1.12.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4,1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4,1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2.1.13.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2.1.14.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2.1.15.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30,3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center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30,3</w:t>
            </w:r>
          </w:p>
        </w:tc>
        <w:tc>
          <w:tcPr>
            <w:tcW w:w="1020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</w:pPr>
          </w:p>
        </w:tc>
      </w:tr>
      <w:tr w:rsidR="00032D6F" w:rsidRPr="00032D6F">
        <w:tc>
          <w:tcPr>
            <w:tcW w:w="13576" w:type="dxa"/>
            <w:gridSpan w:val="13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2013 год</w:t>
            </w:r>
          </w:p>
        </w:tc>
      </w:tr>
      <w:tr w:rsidR="00032D6F" w:rsidRPr="00032D6F">
        <w:tc>
          <w:tcPr>
            <w:tcW w:w="964" w:type="dxa"/>
            <w:vAlign w:val="bottom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1061,53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3598,15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1013,68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74,61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102,66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136,86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693,43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66,62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905,58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5,82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35,66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899,13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2826,0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840,63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57,77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70,41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113,4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592,91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66,62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737,32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35,66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782,58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2717,61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732,24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56,5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65,14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88,92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515,55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66,62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635,22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29,37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17,34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17,34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45,34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97,2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43,65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50,39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77,27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4,49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22,91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144,99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144,92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137,38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15,65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43,61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53,52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137,38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246,27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261,77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231,94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7,0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5,0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214,94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231,94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24,97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11,23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22,36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0,64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7,61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38,57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37,47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25,46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37,47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43,53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125,52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11,07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12,43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39,0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4,31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48,92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107,69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8,92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286,97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48,54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7,85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214,01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292,24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2,97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8,63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12,09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53,9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10,61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3,21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10,61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0,26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41,01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41,01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41,01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8,09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29,78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41,01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29,28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29,28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775,54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61,76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63,17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2,98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2,98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116,55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108,39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108,39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5,27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24,48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77,36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102,11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67,5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5,48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52,05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59,34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19,07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19,07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19,07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13,92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12,78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6,28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21,73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28,2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1,78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162,4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772,14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173,06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32,25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23,46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100,51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168,26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4,8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162,4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772,14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173,06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32,25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23,46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100,51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168,26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4,8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5,83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5,48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5,51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10,73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89,43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240,9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88,0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26,44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23,46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31,88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88,0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401,16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16,03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16,03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16,03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1,26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46,33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43,3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41,84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43,3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10,32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1,63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24,43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576" w:type="dxa"/>
            <w:gridSpan w:val="13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2014 год</w:t>
            </w:r>
          </w:p>
        </w:tc>
      </w:tr>
      <w:tr w:rsidR="00032D6F" w:rsidRPr="00032D6F">
        <w:tc>
          <w:tcPr>
            <w:tcW w:w="964" w:type="dxa"/>
            <w:vAlign w:val="bottom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541,96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2529,81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490,25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53,61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140,18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271,68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430,97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59,28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482,64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2199,96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432,67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24,0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53,27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116,51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238,89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428,9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3,77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473,71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2131,08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426,23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24,0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46,83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116,51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238,89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422,46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3,77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52,45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52,45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46,95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46,95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46,95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39,21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12,36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34,48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12,36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12,36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12,36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1.1.4.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108,84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1.1.5.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27,55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27,55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25,23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25,23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25,23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1.1.6.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7,44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77,27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9,21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1.1.7.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9,96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9,96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9,45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1.1.8.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7,12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7,12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1.1.9.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52,82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3,52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1.1.10.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8,063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156,4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6,86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6,86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6,86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11,91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0,003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0,003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0,003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0,003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4,25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1.1.13.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158,7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158,7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158,7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30,0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70,0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58,7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158,7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1.1.14.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21,08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21,08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19,79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19,79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19,79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1.1.15.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31,53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174,98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10,0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25,25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1.1.16.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1.1.17.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3,65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2,78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1.1.18.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286,97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1.1.19.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8,61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214,01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8,61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6,99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8,61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1.1.20.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292,23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4,0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292,24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3,93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3,69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1.1.23.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1.1.24.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1.1.25.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2,86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2,86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1.1.26.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0,54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1.1.27.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1,58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1.1.28.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0,34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0,34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1.1.29.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15,99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15,99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15,99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15,99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15,99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1.1.30.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48,4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62,44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2,18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4,71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8,93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68,88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2,5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58,08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6,43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59,32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329,85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57,58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23,67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32,79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55,51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59,32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329,85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57,58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23,67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32,79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2,07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55,51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20,16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20,16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2.1.2.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0,65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2.1.3.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30,72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2.1.4.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0,96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240,9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0,78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2.1.5.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21,68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21,68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20,33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2.1.6.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2,71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2,71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2.1.7.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1,04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1,32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0,95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0,94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2.1.8.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11,71</w:t>
            </w:r>
          </w:p>
        </w:tc>
        <w:tc>
          <w:tcPr>
            <w:tcW w:w="1134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11,71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  <w:vAlign w:val="bottom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11,71</w:t>
            </w:r>
          </w:p>
        </w:tc>
        <w:tc>
          <w:tcPr>
            <w:tcW w:w="907" w:type="dxa"/>
            <w:vAlign w:val="bottom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13576" w:type="dxa"/>
            <w:gridSpan w:val="13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2015 год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</w:pP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220,76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2071,32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106,5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52,09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29,75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19,71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89,8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15,39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208,5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2057,3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95,29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45,56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27,79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78,88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207,97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2056,79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94,74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4,95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45,01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27,79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16,99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78,33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15,1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93,83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126,03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48,73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20,95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12,44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24,46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44,91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30,40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7,22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7,22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3,41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0,59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2,21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6,31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0,98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6,94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21,08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5,34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121,41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345,24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214,01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292,24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1,28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3,99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3,99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3,68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3,99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0,42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</w:pP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746,0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1,06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1.1.19.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0,35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1.1.20.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0,53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0,44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0,85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1,36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12,38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3,16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3,11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0,14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1.1.26.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1,31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1.1.27.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48,40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62,44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1.1.28.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4,81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1,48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1,48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1.2.1.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12,23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11,21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6,53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12,23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13,98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11,21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6,53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2,72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10,92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0,29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2.1.1.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0,08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0,08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0,07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2.1.2.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9,14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2.1.3.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0,22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9,07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6,24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1,96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8,20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2.1.4.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2,15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  <w:tr w:rsidR="00032D6F" w:rsidRPr="00032D6F">
        <w:tc>
          <w:tcPr>
            <w:tcW w:w="96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2.1.5.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0,65</w:t>
            </w:r>
          </w:p>
        </w:tc>
        <w:tc>
          <w:tcPr>
            <w:tcW w:w="1134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2,46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0,57</w:t>
            </w:r>
          </w:p>
        </w:tc>
        <w:tc>
          <w:tcPr>
            <w:tcW w:w="107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92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1020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</w:tr>
    </w:tbl>
    <w:p w:rsidR="00BE43B2" w:rsidRPr="00032D6F" w:rsidRDefault="00BE43B2">
      <w:pPr>
        <w:pStyle w:val="ConsPlusNormal"/>
        <w:jc w:val="both"/>
      </w:pPr>
    </w:p>
    <w:p w:rsidR="00BE43B2" w:rsidRPr="00032D6F" w:rsidRDefault="00BE43B2">
      <w:pPr>
        <w:pStyle w:val="ConsPlusNormal"/>
        <w:jc w:val="center"/>
      </w:pPr>
      <w:r w:rsidRPr="00032D6F">
        <w:t>1. Показатели энергетической эффективности оборудования</w:t>
      </w:r>
    </w:p>
    <w:p w:rsidR="00BE43B2" w:rsidRPr="00032D6F" w:rsidRDefault="00BE43B2">
      <w:pPr>
        <w:pStyle w:val="ConsPlusNormal"/>
        <w:jc w:val="center"/>
      </w:pPr>
      <w:r w:rsidRPr="00032D6F">
        <w:t>подстанций, создание или модернизация которых планируются</w:t>
      </w:r>
    </w:p>
    <w:p w:rsidR="00BE43B2" w:rsidRPr="00032D6F" w:rsidRDefault="00BE43B2">
      <w:pPr>
        <w:pStyle w:val="ConsPlusNormal"/>
        <w:jc w:val="center"/>
      </w:pPr>
      <w:r w:rsidRPr="00032D6F">
        <w:t>инвестиционной программой ОАО "МРСК Северо-Запада"</w:t>
      </w:r>
    </w:p>
    <w:p w:rsidR="00BE43B2" w:rsidRPr="00032D6F" w:rsidRDefault="00BE43B2">
      <w:pPr>
        <w:pStyle w:val="ConsPlusNormal"/>
        <w:jc w:val="center"/>
      </w:pPr>
      <w:r w:rsidRPr="00032D6F">
        <w:t>по Новгородской области на период 2010 - 2015 гг.</w:t>
      </w:r>
    </w:p>
    <w:p w:rsidR="00BE43B2" w:rsidRPr="00032D6F" w:rsidRDefault="00BE43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907"/>
        <w:gridCol w:w="2098"/>
        <w:gridCol w:w="3118"/>
      </w:tblGrid>
      <w:tr w:rsidR="00032D6F" w:rsidRPr="00032D6F">
        <w:tc>
          <w:tcPr>
            <w:tcW w:w="567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N п/п</w:t>
            </w:r>
          </w:p>
        </w:tc>
        <w:tc>
          <w:tcPr>
            <w:tcW w:w="2948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Наименование электрооборудования</w:t>
            </w:r>
          </w:p>
        </w:tc>
        <w:tc>
          <w:tcPr>
            <w:tcW w:w="3005" w:type="dxa"/>
            <w:gridSpan w:val="2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Основные технические характеристики</w:t>
            </w:r>
          </w:p>
        </w:tc>
        <w:tc>
          <w:tcPr>
            <w:tcW w:w="3118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Электрические характеристики оборудования (потери холостого хода/потери короткого замыкания (не более кВт))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Align w:val="center"/>
          </w:tcPr>
          <w:p w:rsidR="00BE43B2" w:rsidRPr="00032D6F" w:rsidRDefault="004E21CB">
            <w:pPr>
              <w:pStyle w:val="ConsPlusNormal"/>
              <w:jc w:val="center"/>
            </w:pPr>
            <w:r>
              <w:rPr>
                <w:position w:val="-12"/>
              </w:rPr>
              <w:pict>
                <v:shape id="_x0000_i1025" style="width:33pt;height:19.5pt" coordsize="" o:spt="100" adj="0,,0" path="" filled="f" stroked="f">
                  <v:stroke joinstyle="miter"/>
                  <v:imagedata r:id="rId9" o:title="base_23706_57162_2"/>
                  <v:formulas/>
                  <v:path o:connecttype="segments"/>
                </v:shape>
              </w:pict>
            </w:r>
            <w:r w:rsidR="00BE43B2" w:rsidRPr="00032D6F">
              <w:t xml:space="preserve"> (кВ)</w:t>
            </w:r>
          </w:p>
        </w:tc>
        <w:tc>
          <w:tcPr>
            <w:tcW w:w="2098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номинальная мощность (МВА)</w:t>
            </w:r>
          </w:p>
        </w:tc>
        <w:tc>
          <w:tcPr>
            <w:tcW w:w="3118" w:type="dxa"/>
            <w:vMerge/>
          </w:tcPr>
          <w:p w:rsidR="00BE43B2" w:rsidRPr="00032D6F" w:rsidRDefault="00BE43B2"/>
        </w:tc>
      </w:tr>
      <w:tr w:rsidR="00032D6F" w:rsidRPr="00032D6F">
        <w:tc>
          <w:tcPr>
            <w:tcW w:w="567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2948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Трансформаторы</w:t>
            </w:r>
          </w:p>
        </w:tc>
        <w:tc>
          <w:tcPr>
            <w:tcW w:w="907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110</w:t>
            </w:r>
          </w:p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10,0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17,0/76,0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16,0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21,0/100,0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25,0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28,5/140,0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40,0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39,0/200,0</w:t>
            </w:r>
          </w:p>
        </w:tc>
      </w:tr>
      <w:tr w:rsidR="00032D6F" w:rsidRPr="00032D6F">
        <w:tc>
          <w:tcPr>
            <w:tcW w:w="567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2948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Трансформаторы</w:t>
            </w:r>
          </w:p>
        </w:tc>
        <w:tc>
          <w:tcPr>
            <w:tcW w:w="907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10</w:t>
            </w:r>
          </w:p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0,063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0,22/1,28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0,1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0,29/1,98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0,16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0,41/2,65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0,25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0,55/3,7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0,4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0,83/5,5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2948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0,63</w:t>
            </w:r>
          </w:p>
        </w:tc>
        <w:tc>
          <w:tcPr>
            <w:tcW w:w="311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1,05/7,6</w:t>
            </w:r>
          </w:p>
        </w:tc>
      </w:tr>
    </w:tbl>
    <w:p w:rsidR="00BE43B2" w:rsidRPr="00032D6F" w:rsidRDefault="00BE43B2">
      <w:pPr>
        <w:pStyle w:val="ConsPlusNormal"/>
        <w:jc w:val="both"/>
      </w:pPr>
    </w:p>
    <w:p w:rsidR="00BE43B2" w:rsidRPr="00032D6F" w:rsidRDefault="00BE43B2">
      <w:pPr>
        <w:pStyle w:val="ConsPlusNormal"/>
        <w:jc w:val="center"/>
      </w:pPr>
      <w:r w:rsidRPr="00032D6F">
        <w:t>2. Показатели энергетической эффективности линий</w:t>
      </w:r>
    </w:p>
    <w:p w:rsidR="00BE43B2" w:rsidRPr="00032D6F" w:rsidRDefault="00BE43B2">
      <w:pPr>
        <w:pStyle w:val="ConsPlusNormal"/>
        <w:jc w:val="center"/>
      </w:pPr>
      <w:r w:rsidRPr="00032D6F">
        <w:t>электропередачи, создание или модернизация которых</w:t>
      </w:r>
    </w:p>
    <w:p w:rsidR="00BE43B2" w:rsidRPr="00032D6F" w:rsidRDefault="00BE43B2">
      <w:pPr>
        <w:pStyle w:val="ConsPlusNormal"/>
        <w:jc w:val="center"/>
      </w:pPr>
      <w:r w:rsidRPr="00032D6F">
        <w:t>планируются инвестиционной программой ОАО "МРСК</w:t>
      </w:r>
    </w:p>
    <w:p w:rsidR="00BE43B2" w:rsidRPr="00032D6F" w:rsidRDefault="00BE43B2">
      <w:pPr>
        <w:pStyle w:val="ConsPlusNormal"/>
        <w:jc w:val="center"/>
      </w:pPr>
      <w:r w:rsidRPr="00032D6F">
        <w:t>Северо-Запада" по Новгородской области на период</w:t>
      </w:r>
    </w:p>
    <w:p w:rsidR="00BE43B2" w:rsidRPr="00032D6F" w:rsidRDefault="00BE43B2">
      <w:pPr>
        <w:pStyle w:val="ConsPlusNormal"/>
        <w:jc w:val="center"/>
      </w:pPr>
      <w:r w:rsidRPr="00032D6F">
        <w:t>2010 - 2015 гг.</w:t>
      </w:r>
    </w:p>
    <w:p w:rsidR="00BE43B2" w:rsidRPr="00032D6F" w:rsidRDefault="00BE43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85"/>
        <w:gridCol w:w="907"/>
        <w:gridCol w:w="2098"/>
        <w:gridCol w:w="2324"/>
      </w:tblGrid>
      <w:tr w:rsidR="00032D6F" w:rsidRPr="00032D6F">
        <w:tc>
          <w:tcPr>
            <w:tcW w:w="567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N п/п</w:t>
            </w:r>
          </w:p>
        </w:tc>
        <w:tc>
          <w:tcPr>
            <w:tcW w:w="3685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Наименование электрооборудования</w:t>
            </w:r>
          </w:p>
        </w:tc>
        <w:tc>
          <w:tcPr>
            <w:tcW w:w="3005" w:type="dxa"/>
            <w:gridSpan w:val="2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Основные технические характеристики</w:t>
            </w:r>
          </w:p>
        </w:tc>
        <w:tc>
          <w:tcPr>
            <w:tcW w:w="2324" w:type="dxa"/>
            <w:vMerge w:val="restart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Электрические характеристики оборудования (сопротивление постоянному току (не более Ом/км))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Align w:val="center"/>
          </w:tcPr>
          <w:p w:rsidR="00BE43B2" w:rsidRPr="00032D6F" w:rsidRDefault="004E21CB">
            <w:pPr>
              <w:pStyle w:val="ConsPlusNormal"/>
              <w:jc w:val="center"/>
            </w:pPr>
            <w:r>
              <w:rPr>
                <w:position w:val="-12"/>
              </w:rPr>
              <w:pict>
                <v:shape id="_x0000_i1026" style="width:33pt;height:19.5pt" coordsize="" o:spt="100" adj="0,,0" path="" filled="f" stroked="f">
                  <v:stroke joinstyle="miter"/>
                  <v:imagedata r:id="rId9" o:title="base_23706_57162_3"/>
                  <v:formulas/>
                  <v:path o:connecttype="segments"/>
                </v:shape>
              </w:pict>
            </w:r>
            <w:r w:rsidR="00BE43B2" w:rsidRPr="00032D6F">
              <w:t xml:space="preserve"> (кВ)</w:t>
            </w:r>
          </w:p>
        </w:tc>
        <w:tc>
          <w:tcPr>
            <w:tcW w:w="2098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марка</w:t>
            </w:r>
          </w:p>
        </w:tc>
        <w:tc>
          <w:tcPr>
            <w:tcW w:w="2324" w:type="dxa"/>
            <w:vMerge/>
          </w:tcPr>
          <w:p w:rsidR="00BE43B2" w:rsidRPr="00032D6F" w:rsidRDefault="00BE43B2"/>
        </w:tc>
      </w:tr>
      <w:tr w:rsidR="00032D6F" w:rsidRPr="00032D6F">
        <w:tc>
          <w:tcPr>
            <w:tcW w:w="56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</w:t>
            </w:r>
          </w:p>
        </w:tc>
        <w:tc>
          <w:tcPr>
            <w:tcW w:w="3685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2</w:t>
            </w:r>
          </w:p>
        </w:tc>
        <w:tc>
          <w:tcPr>
            <w:tcW w:w="907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3</w:t>
            </w:r>
          </w:p>
        </w:tc>
        <w:tc>
          <w:tcPr>
            <w:tcW w:w="2098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4</w:t>
            </w:r>
          </w:p>
        </w:tc>
        <w:tc>
          <w:tcPr>
            <w:tcW w:w="2324" w:type="dxa"/>
            <w:vAlign w:val="center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5</w:t>
            </w:r>
          </w:p>
        </w:tc>
      </w:tr>
      <w:tr w:rsidR="00032D6F" w:rsidRPr="00032D6F">
        <w:tc>
          <w:tcPr>
            <w:tcW w:w="567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1.</w:t>
            </w:r>
          </w:p>
        </w:tc>
        <w:tc>
          <w:tcPr>
            <w:tcW w:w="3685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Самонесущий изолированный провод</w:t>
            </w:r>
          </w:p>
        </w:tc>
        <w:tc>
          <w:tcPr>
            <w:tcW w:w="907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0,4</w:t>
            </w:r>
          </w:p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СИП-2 16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1,91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СИП-2 25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1,2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СИП-2 35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0,863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СИП-2 50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0,641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СИП-2 70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0,443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СИП-2 120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0,253</w:t>
            </w:r>
          </w:p>
        </w:tc>
      </w:tr>
      <w:tr w:rsidR="00032D6F" w:rsidRPr="00032D6F">
        <w:tc>
          <w:tcPr>
            <w:tcW w:w="567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2.</w:t>
            </w:r>
          </w:p>
        </w:tc>
        <w:tc>
          <w:tcPr>
            <w:tcW w:w="3685" w:type="dxa"/>
            <w:vMerge w:val="restart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Самонесущий изолированный провод</w:t>
            </w:r>
          </w:p>
        </w:tc>
        <w:tc>
          <w:tcPr>
            <w:tcW w:w="907" w:type="dxa"/>
            <w:vMerge w:val="restart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10</w:t>
            </w:r>
          </w:p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СИП-3 35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0,986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СИП-3 50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0,72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СИП-3 70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0,493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СИП-3 95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0,363</w:t>
            </w:r>
          </w:p>
        </w:tc>
      </w:tr>
      <w:tr w:rsidR="00032D6F" w:rsidRPr="00032D6F">
        <w:tc>
          <w:tcPr>
            <w:tcW w:w="567" w:type="dxa"/>
            <w:vMerge/>
          </w:tcPr>
          <w:p w:rsidR="00BE43B2" w:rsidRPr="00032D6F" w:rsidRDefault="00BE43B2"/>
        </w:tc>
        <w:tc>
          <w:tcPr>
            <w:tcW w:w="3685" w:type="dxa"/>
            <w:vMerge/>
          </w:tcPr>
          <w:p w:rsidR="00BE43B2" w:rsidRPr="00032D6F" w:rsidRDefault="00BE43B2"/>
        </w:tc>
        <w:tc>
          <w:tcPr>
            <w:tcW w:w="907" w:type="dxa"/>
            <w:vMerge/>
          </w:tcPr>
          <w:p w:rsidR="00BE43B2" w:rsidRPr="00032D6F" w:rsidRDefault="00BE43B2"/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СИП-3 120 кв. мм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0,288</w:t>
            </w:r>
          </w:p>
        </w:tc>
      </w:tr>
      <w:tr w:rsidR="00032D6F" w:rsidRPr="00032D6F">
        <w:tc>
          <w:tcPr>
            <w:tcW w:w="567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3.</w:t>
            </w:r>
          </w:p>
        </w:tc>
        <w:tc>
          <w:tcPr>
            <w:tcW w:w="3685" w:type="dxa"/>
          </w:tcPr>
          <w:p w:rsidR="00BE43B2" w:rsidRPr="00032D6F" w:rsidRDefault="00BE43B2">
            <w:pPr>
              <w:pStyle w:val="ConsPlusNormal"/>
              <w:jc w:val="both"/>
            </w:pPr>
            <w:r w:rsidRPr="00032D6F">
              <w:t>Кабель с изоляцией из шитого полиэтилена</w:t>
            </w:r>
          </w:p>
        </w:tc>
        <w:tc>
          <w:tcPr>
            <w:tcW w:w="907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110</w:t>
            </w:r>
          </w:p>
        </w:tc>
        <w:tc>
          <w:tcPr>
            <w:tcW w:w="2098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-</w:t>
            </w:r>
          </w:p>
        </w:tc>
        <w:tc>
          <w:tcPr>
            <w:tcW w:w="2324" w:type="dxa"/>
          </w:tcPr>
          <w:p w:rsidR="00BE43B2" w:rsidRPr="00032D6F" w:rsidRDefault="00BE43B2">
            <w:pPr>
              <w:pStyle w:val="ConsPlusNormal"/>
              <w:jc w:val="center"/>
            </w:pPr>
            <w:r w:rsidRPr="00032D6F">
              <w:t>0,075</w:t>
            </w:r>
          </w:p>
        </w:tc>
      </w:tr>
    </w:tbl>
    <w:p w:rsidR="00BE43B2" w:rsidRDefault="00BE43B2">
      <w:pPr>
        <w:pStyle w:val="ConsPlusNormal"/>
        <w:jc w:val="both"/>
      </w:pPr>
    </w:p>
    <w:p w:rsidR="00BE43B2" w:rsidRDefault="00BE43B2">
      <w:pPr>
        <w:pStyle w:val="ConsPlusNormal"/>
        <w:jc w:val="both"/>
      </w:pPr>
    </w:p>
    <w:p w:rsidR="00BE43B2" w:rsidRDefault="00BE43B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16AA" w:rsidRDefault="009116AA"/>
    <w:sectPr w:rsidR="009116AA" w:rsidSect="00E02CDB">
      <w:pgSz w:w="16838" w:h="11905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1CB" w:rsidRDefault="004E21CB" w:rsidP="00BE557C">
      <w:pPr>
        <w:spacing w:after="0" w:line="240" w:lineRule="auto"/>
      </w:pPr>
      <w:r>
        <w:separator/>
      </w:r>
    </w:p>
  </w:endnote>
  <w:endnote w:type="continuationSeparator" w:id="0">
    <w:p w:rsidR="004E21CB" w:rsidRDefault="004E21CB" w:rsidP="00BE5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1CB" w:rsidRDefault="004E21CB" w:rsidP="00BE557C">
      <w:pPr>
        <w:spacing w:after="0" w:line="240" w:lineRule="auto"/>
      </w:pPr>
      <w:r>
        <w:separator/>
      </w:r>
    </w:p>
  </w:footnote>
  <w:footnote w:type="continuationSeparator" w:id="0">
    <w:p w:rsidR="004E21CB" w:rsidRDefault="004E21CB" w:rsidP="00BE55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3B2"/>
    <w:rsid w:val="00007F65"/>
    <w:rsid w:val="0001087F"/>
    <w:rsid w:val="00017505"/>
    <w:rsid w:val="000208DE"/>
    <w:rsid w:val="00032D6F"/>
    <w:rsid w:val="00051BC4"/>
    <w:rsid w:val="000624BE"/>
    <w:rsid w:val="00073FE7"/>
    <w:rsid w:val="0009516C"/>
    <w:rsid w:val="000A73BE"/>
    <w:rsid w:val="000B0C2D"/>
    <w:rsid w:val="000B6336"/>
    <w:rsid w:val="000C281A"/>
    <w:rsid w:val="000C305E"/>
    <w:rsid w:val="000D451C"/>
    <w:rsid w:val="000E4FD5"/>
    <w:rsid w:val="00110927"/>
    <w:rsid w:val="00124FE6"/>
    <w:rsid w:val="0012695C"/>
    <w:rsid w:val="00162CFF"/>
    <w:rsid w:val="00176966"/>
    <w:rsid w:val="001A6EA3"/>
    <w:rsid w:val="001B648B"/>
    <w:rsid w:val="001F271E"/>
    <w:rsid w:val="001F5607"/>
    <w:rsid w:val="001F75B3"/>
    <w:rsid w:val="002020E3"/>
    <w:rsid w:val="0021042D"/>
    <w:rsid w:val="00210D12"/>
    <w:rsid w:val="00210F55"/>
    <w:rsid w:val="002367FF"/>
    <w:rsid w:val="00237C07"/>
    <w:rsid w:val="00243265"/>
    <w:rsid w:val="00246056"/>
    <w:rsid w:val="00246940"/>
    <w:rsid w:val="00253BED"/>
    <w:rsid w:val="002578EC"/>
    <w:rsid w:val="00262FDB"/>
    <w:rsid w:val="00277026"/>
    <w:rsid w:val="00280E49"/>
    <w:rsid w:val="00291DB3"/>
    <w:rsid w:val="0029359F"/>
    <w:rsid w:val="002A170B"/>
    <w:rsid w:val="002A67ED"/>
    <w:rsid w:val="002C2F86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E21CB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201E4"/>
    <w:rsid w:val="00A27F62"/>
    <w:rsid w:val="00A33D76"/>
    <w:rsid w:val="00A4048A"/>
    <w:rsid w:val="00A417C6"/>
    <w:rsid w:val="00A61374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BE43B2"/>
    <w:rsid w:val="00BE557C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D6D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BE4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BE43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4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BE43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43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43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43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header"/>
    <w:basedOn w:val="a0"/>
    <w:link w:val="af5"/>
    <w:uiPriority w:val="99"/>
    <w:unhideWhenUsed/>
    <w:rsid w:val="00BE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E557C"/>
  </w:style>
  <w:style w:type="paragraph" w:styleId="af6">
    <w:name w:val="footer"/>
    <w:basedOn w:val="a0"/>
    <w:link w:val="af7"/>
    <w:uiPriority w:val="99"/>
    <w:unhideWhenUsed/>
    <w:rsid w:val="00BE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E5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BE4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BE43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4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BE43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43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43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43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header"/>
    <w:basedOn w:val="a0"/>
    <w:link w:val="af5"/>
    <w:uiPriority w:val="99"/>
    <w:unhideWhenUsed/>
    <w:rsid w:val="00BE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E557C"/>
  </w:style>
  <w:style w:type="paragraph" w:styleId="af6">
    <w:name w:val="footer"/>
    <w:basedOn w:val="a0"/>
    <w:link w:val="af7"/>
    <w:uiPriority w:val="99"/>
    <w:unhideWhenUsed/>
    <w:rsid w:val="00BE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E5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785802BEFE4EA2A2212D9EFE1742F087E080EA1DE338DF883B46BC1E8C31A54D68D88981C1AEA29CD8F0V7bB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79</Pages>
  <Words>11104</Words>
  <Characters>63297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2018-08-30T12:31:00Z</dcterms:created>
  <dcterms:modified xsi:type="dcterms:W3CDTF">2018-08-30T12:31:00Z</dcterms:modified>
</cp:coreProperties>
</file>